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44CA" w:rsidRPr="006D5CB2" w:rsidRDefault="00BB44CA" w:rsidP="00BB44CA">
      <w:pPr>
        <w:tabs>
          <w:tab w:val="left" w:pos="2127"/>
        </w:tabs>
        <w:spacing w:before="120" w:line="240" w:lineRule="auto"/>
        <w:ind w:left="2127" w:hanging="2127"/>
        <w:rPr>
          <w:b/>
          <w:sz w:val="24"/>
        </w:rPr>
      </w:pPr>
      <w:r w:rsidRPr="006D5CB2">
        <w:rPr>
          <w:b/>
          <w:sz w:val="24"/>
        </w:rPr>
        <w:t>Source:</w:t>
      </w:r>
      <w:r w:rsidRPr="006D5CB2">
        <w:rPr>
          <w:b/>
          <w:sz w:val="24"/>
        </w:rPr>
        <w:tab/>
      </w:r>
      <w:r w:rsidR="002300AF">
        <w:rPr>
          <w:b/>
          <w:sz w:val="24"/>
        </w:rPr>
        <w:t>Qualcomm</w:t>
      </w:r>
      <w:r>
        <w:rPr>
          <w:b/>
          <w:sz w:val="24"/>
        </w:rPr>
        <w:t xml:space="preserve"> Incorporated</w:t>
      </w:r>
    </w:p>
    <w:p w:rsidR="00BB44CA" w:rsidRPr="006D5CB2" w:rsidRDefault="00BB44CA" w:rsidP="00BB44CA">
      <w:pPr>
        <w:tabs>
          <w:tab w:val="left" w:pos="2127"/>
        </w:tabs>
        <w:spacing w:line="240" w:lineRule="auto"/>
        <w:ind w:left="2131" w:hanging="2131"/>
        <w:rPr>
          <w:b/>
          <w:sz w:val="24"/>
          <w:lang w:eastAsia="zh-CN"/>
        </w:rPr>
      </w:pPr>
      <w:r w:rsidRPr="006D5CB2">
        <w:rPr>
          <w:b/>
          <w:sz w:val="24"/>
        </w:rPr>
        <w:t>Title:</w:t>
      </w:r>
      <w:r w:rsidRPr="006D5CB2">
        <w:rPr>
          <w:b/>
          <w:sz w:val="24"/>
        </w:rPr>
        <w:tab/>
      </w:r>
      <w:r w:rsidR="002300AF">
        <w:rPr>
          <w:b/>
          <w:sz w:val="24"/>
        </w:rPr>
        <w:t xml:space="preserve">Gap Analysis </w:t>
      </w:r>
      <w:r w:rsidR="005E597B">
        <w:rPr>
          <w:b/>
          <w:sz w:val="24"/>
        </w:rPr>
        <w:t xml:space="preserve">and Proposals </w:t>
      </w:r>
      <w:r w:rsidR="002300AF">
        <w:rPr>
          <w:b/>
          <w:sz w:val="24"/>
        </w:rPr>
        <w:t xml:space="preserve">for </w:t>
      </w:r>
      <w:r w:rsidR="00A713E6">
        <w:rPr>
          <w:b/>
          <w:sz w:val="24"/>
        </w:rPr>
        <w:t xml:space="preserve">VR Stream Audio Profiles </w:t>
      </w:r>
      <w:r w:rsidR="002300AF">
        <w:rPr>
          <w:b/>
          <w:sz w:val="24"/>
        </w:rPr>
        <w:t xml:space="preserve">Submission Process </w:t>
      </w:r>
    </w:p>
    <w:p w:rsidR="00BB44CA" w:rsidRPr="006D5CB2" w:rsidRDefault="00BB44CA" w:rsidP="00BB44CA">
      <w:pPr>
        <w:pStyle w:val="Heading2"/>
        <w:spacing w:line="240" w:lineRule="auto"/>
        <w:rPr>
          <w:lang w:val="en-GB"/>
        </w:rPr>
      </w:pPr>
      <w:r w:rsidRPr="006D5CB2">
        <w:rPr>
          <w:lang w:val="en-GB"/>
        </w:rPr>
        <w:t>Document for:</w:t>
      </w:r>
      <w:r w:rsidRPr="006D5CB2">
        <w:rPr>
          <w:lang w:val="en-GB"/>
        </w:rPr>
        <w:tab/>
      </w:r>
      <w:r w:rsidR="00A713E6">
        <w:rPr>
          <w:lang w:val="en-GB"/>
        </w:rPr>
        <w:t>Agreement</w:t>
      </w:r>
    </w:p>
    <w:p w:rsidR="00BB44CA" w:rsidRPr="006D5CB2" w:rsidRDefault="00BB44CA" w:rsidP="00BB44CA">
      <w:pPr>
        <w:pStyle w:val="Heading2"/>
        <w:spacing w:line="240" w:lineRule="auto"/>
        <w:rPr>
          <w:lang w:val="en-GB"/>
        </w:rPr>
      </w:pPr>
      <w:r>
        <w:rPr>
          <w:lang w:val="en-GB"/>
        </w:rPr>
        <w:t>Agenda Item:</w:t>
      </w:r>
      <w:r>
        <w:rPr>
          <w:lang w:val="en-GB"/>
        </w:rPr>
        <w:tab/>
      </w:r>
      <w:r w:rsidR="005E597B">
        <w:rPr>
          <w:lang w:val="en-GB"/>
        </w:rPr>
        <w:t xml:space="preserve">9.5 (Joint SQ / Video on </w:t>
      </w:r>
      <w:proofErr w:type="spellStart"/>
      <w:r w:rsidR="005E597B">
        <w:rPr>
          <w:lang w:val="en-GB"/>
        </w:rPr>
        <w:t>VRStream</w:t>
      </w:r>
      <w:proofErr w:type="spellEnd"/>
      <w:r w:rsidR="005E597B">
        <w:rPr>
          <w:lang w:val="en-GB"/>
        </w:rPr>
        <w:t xml:space="preserve"> Audio)</w:t>
      </w:r>
    </w:p>
    <w:p w:rsidR="00BB44CA" w:rsidRDefault="00BB44CA" w:rsidP="00BB44CA">
      <w:pPr>
        <w:pBdr>
          <w:top w:val="single" w:sz="12" w:space="1" w:color="auto"/>
        </w:pBdr>
        <w:spacing w:after="0" w:line="240" w:lineRule="auto"/>
        <w:rPr>
          <w:sz w:val="20"/>
        </w:rPr>
      </w:pPr>
    </w:p>
    <w:p w:rsidR="00BB44CA" w:rsidRPr="00C50FEB" w:rsidRDefault="00BB44CA" w:rsidP="00BB44CA">
      <w:pPr>
        <w:pStyle w:val="Heading1"/>
        <w:numPr>
          <w:ilvl w:val="0"/>
          <w:numId w:val="7"/>
        </w:numPr>
        <w:jc w:val="both"/>
        <w:rPr>
          <w:rFonts w:eastAsia="Times New Roman"/>
          <w:b/>
        </w:rPr>
      </w:pPr>
      <w:r w:rsidRPr="00C50FEB">
        <w:rPr>
          <w:rFonts w:eastAsia="Times New Roman"/>
          <w:b/>
        </w:rPr>
        <w:t>Introduction</w:t>
      </w:r>
    </w:p>
    <w:p w:rsidR="00A713E6" w:rsidRDefault="002300AF" w:rsidP="00BB44CA">
      <w:pPr>
        <w:rPr>
          <w:lang w:val="en-US"/>
        </w:rPr>
      </w:pPr>
      <w:r>
        <w:rPr>
          <w:lang w:val="en-US"/>
        </w:rPr>
        <w:t xml:space="preserve">Document </w:t>
      </w:r>
      <w:r w:rsidR="00BB44CA">
        <w:rPr>
          <w:lang w:val="en-US"/>
        </w:rPr>
        <w:t>[1]</w:t>
      </w:r>
      <w:r>
        <w:rPr>
          <w:lang w:val="en-US"/>
        </w:rPr>
        <w:t xml:space="preserve"> </w:t>
      </w:r>
      <w:r w:rsidR="00A713E6">
        <w:rPr>
          <w:lang w:val="en-US"/>
        </w:rPr>
        <w:t xml:space="preserve">and [2] contain agreed aspects of the </w:t>
      </w:r>
      <w:proofErr w:type="spellStart"/>
      <w:r w:rsidR="00A713E6">
        <w:rPr>
          <w:lang w:val="en-US"/>
        </w:rPr>
        <w:t>VRStream</w:t>
      </w:r>
      <w:proofErr w:type="spellEnd"/>
      <w:r w:rsidR="00A713E6">
        <w:rPr>
          <w:lang w:val="en-US"/>
        </w:rPr>
        <w:t xml:space="preserve"> audio profiles submission process. This contribution identifies remaining open points and proposes a way forward.</w:t>
      </w:r>
    </w:p>
    <w:p w:rsidR="00375B7C" w:rsidRDefault="00375B7C" w:rsidP="00BB44CA">
      <w:pPr>
        <w:rPr>
          <w:lang w:val="en-US"/>
        </w:rPr>
      </w:pPr>
    </w:p>
    <w:p w:rsidR="00A713E6" w:rsidRDefault="00382848" w:rsidP="00A713E6">
      <w:pPr>
        <w:pStyle w:val="Heading1"/>
        <w:numPr>
          <w:ilvl w:val="0"/>
          <w:numId w:val="7"/>
        </w:numPr>
        <w:rPr>
          <w:b/>
        </w:rPr>
      </w:pPr>
      <w:r>
        <w:rPr>
          <w:b/>
        </w:rPr>
        <w:t xml:space="preserve">Agreed aspects </w:t>
      </w:r>
      <w:r w:rsidR="00B46BC1">
        <w:rPr>
          <w:b/>
        </w:rPr>
        <w:t xml:space="preserve">for </w:t>
      </w:r>
      <w:proofErr w:type="spellStart"/>
      <w:r w:rsidR="00B46BC1">
        <w:rPr>
          <w:b/>
        </w:rPr>
        <w:t>VRStream</w:t>
      </w:r>
      <w:proofErr w:type="spellEnd"/>
      <w:r w:rsidR="00B46BC1">
        <w:rPr>
          <w:b/>
        </w:rPr>
        <w:t xml:space="preserve"> Audio Profile Submission Process </w:t>
      </w:r>
      <w:r>
        <w:rPr>
          <w:b/>
        </w:rPr>
        <w:t>and Gap Analysis</w:t>
      </w:r>
    </w:p>
    <w:p w:rsidR="00A713E6" w:rsidRDefault="00A713E6" w:rsidP="00A713E6">
      <w:r>
        <w:t>Agreed text from [1] and [2] are reproduced in this contribution for convenience</w:t>
      </w:r>
      <w:r w:rsidR="00382848">
        <w:t>.</w:t>
      </w:r>
    </w:p>
    <w:p w:rsidR="00A713E6" w:rsidRDefault="00A713E6" w:rsidP="00A713E6">
      <w:pPr>
        <w:pStyle w:val="Heading2"/>
      </w:pPr>
      <w:r>
        <w:t xml:space="preserve">2.1 </w:t>
      </w:r>
      <w:r w:rsidR="00382848">
        <w:t>Codec and Reference Description</w:t>
      </w:r>
    </w:p>
    <w:p w:rsidR="00382848" w:rsidRPr="00382848" w:rsidRDefault="00382848" w:rsidP="00382848">
      <w:pPr>
        <w:rPr>
          <w:b/>
          <w:lang w:val="en-US"/>
        </w:rPr>
      </w:pPr>
      <w:r>
        <w:rPr>
          <w:b/>
          <w:lang w:val="en-US"/>
        </w:rPr>
        <w:t>Status:</w:t>
      </w:r>
    </w:p>
    <w:p w:rsidR="00382848" w:rsidRPr="00382848" w:rsidRDefault="00382848" w:rsidP="00382848">
      <w:pPr>
        <w:rPr>
          <w:lang w:val="en-US"/>
        </w:rPr>
      </w:pPr>
      <w:r>
        <w:rPr>
          <w:lang w:val="en-US"/>
        </w:rPr>
        <w:t>Codec and Reference Renderer Description shall be provided as follows [1]:</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5"/>
      </w:tblGrid>
      <w:tr w:rsidR="00382848" w:rsidTr="00382848">
        <w:tc>
          <w:tcPr>
            <w:tcW w:w="9355" w:type="dxa"/>
            <w:tcBorders>
              <w:top w:val="single" w:sz="4" w:space="0" w:color="auto"/>
              <w:left w:val="single" w:sz="4" w:space="0" w:color="auto"/>
              <w:bottom w:val="single" w:sz="4" w:space="0" w:color="auto"/>
              <w:right w:val="single" w:sz="4" w:space="0" w:color="auto"/>
            </w:tcBorders>
            <w:hideMark/>
          </w:tcPr>
          <w:p w:rsidR="00382848" w:rsidRPr="006553DB" w:rsidRDefault="00382848" w:rsidP="00382848">
            <w:pPr>
              <w:pStyle w:val="TAL"/>
            </w:pPr>
            <w:r w:rsidRPr="006553DB">
              <w:t>The following documentation of the audio media profile shall be provided:</w:t>
            </w:r>
          </w:p>
          <w:p w:rsidR="00382848" w:rsidRPr="006553DB" w:rsidRDefault="00382848" w:rsidP="00382848">
            <w:pPr>
              <w:pStyle w:val="TAL"/>
              <w:numPr>
                <w:ilvl w:val="0"/>
                <w:numId w:val="11"/>
              </w:numPr>
            </w:pPr>
            <w:r w:rsidRPr="006553DB">
              <w:t>Definition/specification of the bitstream, decoding and reference rendering process – as reference or by a full text documentation</w:t>
            </w:r>
          </w:p>
          <w:p w:rsidR="00382848" w:rsidRPr="006553DB" w:rsidRDefault="00382848" w:rsidP="00382848">
            <w:pPr>
              <w:pStyle w:val="TAL"/>
              <w:numPr>
                <w:ilvl w:val="0"/>
                <w:numId w:val="11"/>
              </w:numPr>
            </w:pPr>
            <w:r w:rsidRPr="006553DB">
              <w:t>Constraints applicable for streaming, file storage and configurations changes</w:t>
            </w:r>
          </w:p>
          <w:p w:rsidR="00382848" w:rsidRPr="006553DB" w:rsidRDefault="00382848" w:rsidP="00382848">
            <w:pPr>
              <w:pStyle w:val="TAL"/>
              <w:numPr>
                <w:ilvl w:val="0"/>
                <w:numId w:val="11"/>
              </w:numPr>
            </w:pPr>
            <w:r w:rsidRPr="006553DB">
              <w:t>Constraints (if any) on the number and configuration of encoded audio input channels that can be supported at the decoder.</w:t>
            </w:r>
          </w:p>
          <w:p w:rsidR="00382848" w:rsidRPr="006553DB" w:rsidRDefault="00382848" w:rsidP="00382848">
            <w:pPr>
              <w:pStyle w:val="TAL"/>
              <w:numPr>
                <w:ilvl w:val="0"/>
                <w:numId w:val="11"/>
              </w:numPr>
            </w:pPr>
            <w:r w:rsidRPr="006553DB">
              <w:t>Reference Renderer latency</w:t>
            </w:r>
          </w:p>
          <w:p w:rsidR="00382848" w:rsidRPr="006553DB" w:rsidRDefault="00382848" w:rsidP="00382848">
            <w:pPr>
              <w:pStyle w:val="TAL"/>
              <w:numPr>
                <w:ilvl w:val="0"/>
                <w:numId w:val="11"/>
              </w:numPr>
            </w:pPr>
            <w:r w:rsidRPr="006553DB">
              <w:t xml:space="preserve">Complexity of Decoder and Renderer </w:t>
            </w:r>
          </w:p>
          <w:p w:rsidR="00382848" w:rsidRDefault="00382848" w:rsidP="00382848">
            <w:pPr>
              <w:pStyle w:val="TAL"/>
              <w:numPr>
                <w:ilvl w:val="0"/>
                <w:numId w:val="11"/>
              </w:numPr>
            </w:pPr>
            <w:r w:rsidRPr="006553DB">
              <w:t>If applicable, default set of HRTF used for binaural rendering</w:t>
            </w:r>
          </w:p>
        </w:tc>
      </w:tr>
    </w:tbl>
    <w:p w:rsidR="00382848" w:rsidRDefault="00382848" w:rsidP="00382848">
      <w:pPr>
        <w:rPr>
          <w:lang w:val="en-US"/>
        </w:rPr>
      </w:pPr>
    </w:p>
    <w:p w:rsidR="00382848" w:rsidRDefault="00382848" w:rsidP="00382848">
      <w:pPr>
        <w:rPr>
          <w:b/>
          <w:lang w:val="en-US"/>
        </w:rPr>
      </w:pPr>
      <w:bookmarkStart w:id="0" w:name="_Hlk510453899"/>
      <w:r w:rsidRPr="00382848">
        <w:rPr>
          <w:b/>
          <w:lang w:val="en-US"/>
        </w:rPr>
        <w:t xml:space="preserve">Gap </w:t>
      </w:r>
      <w:r>
        <w:rPr>
          <w:b/>
          <w:lang w:val="en-US"/>
        </w:rPr>
        <w:t>Analysis:</w:t>
      </w:r>
    </w:p>
    <w:p w:rsidR="00382848" w:rsidRDefault="00382848" w:rsidP="00382848">
      <w:pPr>
        <w:rPr>
          <w:lang w:val="en-US"/>
        </w:rPr>
      </w:pPr>
      <w:r w:rsidRPr="00382848">
        <w:rPr>
          <w:b/>
          <w:color w:val="00B050"/>
          <w:lang w:val="en-US"/>
        </w:rPr>
        <w:t>OK.</w:t>
      </w:r>
      <w:r>
        <w:rPr>
          <w:lang w:val="en-US"/>
        </w:rPr>
        <w:t xml:space="preserve"> This requirement specifies what minimum documentation for the audio media profiles shall be provided with respect to codec and reference renderer description.</w:t>
      </w:r>
    </w:p>
    <w:bookmarkEnd w:id="0"/>
    <w:p w:rsidR="00382848" w:rsidRDefault="00452DF8" w:rsidP="00382848">
      <w:pPr>
        <w:pStyle w:val="Heading2"/>
      </w:pPr>
      <w:r>
        <w:t>2.2</w:t>
      </w:r>
      <w:r w:rsidR="00382848">
        <w:t xml:space="preserve"> </w:t>
      </w:r>
      <w:r w:rsidR="00481E42">
        <w:t>Interfaces</w:t>
      </w:r>
    </w:p>
    <w:p w:rsidR="00382848" w:rsidRDefault="00382848" w:rsidP="00382848">
      <w:pPr>
        <w:rPr>
          <w:b/>
          <w:lang w:val="en-US"/>
        </w:rPr>
      </w:pPr>
      <w:r w:rsidRPr="00382848">
        <w:rPr>
          <w:b/>
          <w:lang w:val="en-US"/>
        </w:rPr>
        <w:t>Status:</w:t>
      </w:r>
    </w:p>
    <w:p w:rsidR="00481E42" w:rsidRPr="00375B7C" w:rsidRDefault="00375B7C" w:rsidP="00382848">
      <w:pPr>
        <w:rPr>
          <w:lang w:val="en-US"/>
        </w:rPr>
      </w:pPr>
      <w:r>
        <w:rPr>
          <w:lang w:val="en-US"/>
        </w:rPr>
        <w:t>Interface descriptions shall be provided as follows [1]:</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229"/>
      </w:tblGrid>
      <w:tr w:rsidR="00382848" w:rsidTr="00382848">
        <w:tc>
          <w:tcPr>
            <w:tcW w:w="2126" w:type="dxa"/>
            <w:tcBorders>
              <w:top w:val="single" w:sz="4" w:space="0" w:color="auto"/>
              <w:left w:val="single" w:sz="4" w:space="0" w:color="auto"/>
              <w:bottom w:val="single" w:sz="4" w:space="0" w:color="auto"/>
              <w:right w:val="single" w:sz="4" w:space="0" w:color="auto"/>
            </w:tcBorders>
            <w:hideMark/>
          </w:tcPr>
          <w:p w:rsidR="00382848" w:rsidRDefault="00382848" w:rsidP="00382848">
            <w:pPr>
              <w:pStyle w:val="TAL"/>
            </w:pPr>
            <w:r>
              <w:t>Interfaces</w:t>
            </w:r>
          </w:p>
        </w:tc>
        <w:tc>
          <w:tcPr>
            <w:tcW w:w="7229" w:type="dxa"/>
            <w:tcBorders>
              <w:top w:val="single" w:sz="4" w:space="0" w:color="auto"/>
              <w:left w:val="single" w:sz="4" w:space="0" w:color="auto"/>
              <w:bottom w:val="single" w:sz="4" w:space="0" w:color="auto"/>
              <w:right w:val="single" w:sz="4" w:space="0" w:color="auto"/>
            </w:tcBorders>
            <w:hideMark/>
          </w:tcPr>
          <w:p w:rsidR="00382848" w:rsidRDefault="00382848" w:rsidP="00382848">
            <w:pPr>
              <w:pStyle w:val="TAL"/>
            </w:pPr>
            <w:r>
              <w:t xml:space="preserve">The following interfaces shall be described </w:t>
            </w:r>
          </w:p>
          <w:p w:rsidR="00382848" w:rsidRDefault="00382848" w:rsidP="00382848">
            <w:pPr>
              <w:pStyle w:val="TAL"/>
              <w:numPr>
                <w:ilvl w:val="0"/>
                <w:numId w:val="12"/>
              </w:numPr>
            </w:pPr>
            <w:r>
              <w:t>Interfaces for file storage and streaming</w:t>
            </w:r>
          </w:p>
          <w:p w:rsidR="00382848" w:rsidRDefault="00382848" w:rsidP="00382848">
            <w:pPr>
              <w:pStyle w:val="TAL"/>
              <w:numPr>
                <w:ilvl w:val="0"/>
                <w:numId w:val="12"/>
              </w:numPr>
            </w:pPr>
            <w:r>
              <w:t>Interfaces for audio output to binaural headphones and loudspeakers</w:t>
            </w:r>
          </w:p>
          <w:p w:rsidR="00382848" w:rsidRDefault="00382848" w:rsidP="00382848">
            <w:pPr>
              <w:pStyle w:val="TAL"/>
              <w:numPr>
                <w:ilvl w:val="0"/>
                <w:numId w:val="12"/>
              </w:numPr>
            </w:pPr>
            <w:r>
              <w:t>Interfaces for head tracking</w:t>
            </w:r>
          </w:p>
          <w:p w:rsidR="00382848" w:rsidRPr="006553DB" w:rsidRDefault="00382848" w:rsidP="00382848">
            <w:pPr>
              <w:pStyle w:val="TAL"/>
              <w:numPr>
                <w:ilvl w:val="0"/>
                <w:numId w:val="12"/>
              </w:numPr>
            </w:pPr>
            <w:r w:rsidRPr="006553DB">
              <w:t>Common Renderer API (TBD)</w:t>
            </w:r>
          </w:p>
          <w:p w:rsidR="00382848" w:rsidRDefault="00382848" w:rsidP="00382848">
            <w:pPr>
              <w:pStyle w:val="TAL"/>
              <w:numPr>
                <w:ilvl w:val="0"/>
                <w:numId w:val="12"/>
              </w:numPr>
            </w:pPr>
            <w:r>
              <w:t>External Renderer API</w:t>
            </w:r>
          </w:p>
          <w:p w:rsidR="00382848" w:rsidRDefault="00382848" w:rsidP="00382848">
            <w:pPr>
              <w:pStyle w:val="TAL"/>
              <w:numPr>
                <w:ilvl w:val="0"/>
                <w:numId w:val="12"/>
              </w:numPr>
            </w:pPr>
            <w:r>
              <w:t>API to specify an external set of HRTFs used for binaural rendering</w:t>
            </w:r>
          </w:p>
        </w:tc>
      </w:tr>
    </w:tbl>
    <w:p w:rsidR="00382848" w:rsidRDefault="00382848" w:rsidP="00382848">
      <w:pPr>
        <w:rPr>
          <w:lang w:val="en-US"/>
        </w:rPr>
      </w:pPr>
    </w:p>
    <w:p w:rsidR="00375B7C" w:rsidRPr="00375B7C" w:rsidRDefault="00375B7C" w:rsidP="00375B7C">
      <w:pPr>
        <w:rPr>
          <w:b/>
          <w:lang w:val="en-US"/>
        </w:rPr>
      </w:pPr>
      <w:bookmarkStart w:id="1" w:name="_Hlk510456034"/>
      <w:r w:rsidRPr="00375B7C">
        <w:rPr>
          <w:b/>
          <w:lang w:val="en-US"/>
        </w:rPr>
        <w:t>Gap Analysis:</w:t>
      </w:r>
    </w:p>
    <w:p w:rsidR="00375B7C" w:rsidRDefault="00375B7C" w:rsidP="00375B7C">
      <w:pPr>
        <w:rPr>
          <w:lang w:val="en-US"/>
        </w:rPr>
      </w:pPr>
      <w:bookmarkStart w:id="2" w:name="_Hlk510456216"/>
      <w:bookmarkEnd w:id="1"/>
      <w:r w:rsidRPr="00375B7C">
        <w:rPr>
          <w:b/>
          <w:color w:val="FF0000"/>
          <w:lang w:val="en-US"/>
        </w:rPr>
        <w:t>Gap Identifie</w:t>
      </w:r>
      <w:r w:rsidR="007F206E">
        <w:rPr>
          <w:b/>
          <w:color w:val="FF0000"/>
          <w:lang w:val="en-US"/>
        </w:rPr>
        <w:t>d.</w:t>
      </w:r>
      <w:r w:rsidRPr="00375B7C">
        <w:rPr>
          <w:lang w:val="en-US"/>
        </w:rPr>
        <w:t xml:space="preserve"> </w:t>
      </w:r>
      <w:r>
        <w:rPr>
          <w:lang w:val="en-US"/>
        </w:rPr>
        <w:t xml:space="preserve">The Common Renderer API </w:t>
      </w:r>
      <w:r w:rsidR="007F206E">
        <w:rPr>
          <w:lang w:val="en-US"/>
        </w:rPr>
        <w:t xml:space="preserve">(CRAPI) </w:t>
      </w:r>
      <w:r>
        <w:rPr>
          <w:lang w:val="en-US"/>
        </w:rPr>
        <w:t xml:space="preserve">needs to be defined. One proposal to kick start the activity has been described in </w:t>
      </w:r>
      <w:r w:rsidR="007F206E">
        <w:rPr>
          <w:lang w:val="en-US"/>
        </w:rPr>
        <w:t>[3], but it is expected that this activity takes a bit more time complete.</w:t>
      </w:r>
    </w:p>
    <w:p w:rsidR="007F206E" w:rsidRPr="007F206E" w:rsidRDefault="007F206E" w:rsidP="00375B7C">
      <w:pPr>
        <w:rPr>
          <w:lang w:val="en-US"/>
        </w:rPr>
      </w:pPr>
      <w:r w:rsidRPr="007F206E">
        <w:rPr>
          <w:b/>
          <w:color w:val="00B050"/>
          <w:lang w:val="en-US"/>
        </w:rPr>
        <w:t>Proposed Solution</w:t>
      </w:r>
      <w:r>
        <w:rPr>
          <w:b/>
          <w:color w:val="00B050"/>
          <w:lang w:val="en-US"/>
        </w:rPr>
        <w:t xml:space="preserve">. </w:t>
      </w:r>
      <w:r w:rsidR="00452DF8">
        <w:rPr>
          <w:lang w:val="en-US"/>
        </w:rPr>
        <w:t xml:space="preserve">The Source proposes that CRAPI be dealt with in its own work item, with the proponents of </w:t>
      </w:r>
      <w:proofErr w:type="spellStart"/>
      <w:r w:rsidR="00452DF8">
        <w:rPr>
          <w:lang w:val="en-US"/>
        </w:rPr>
        <w:t>VRStream</w:t>
      </w:r>
      <w:proofErr w:type="spellEnd"/>
      <w:r w:rsidR="00452DF8">
        <w:rPr>
          <w:lang w:val="en-US"/>
        </w:rPr>
        <w:t xml:space="preserve"> audio profiles as supporters. Upon completion, the CRAPI will be then ported to the </w:t>
      </w:r>
      <w:proofErr w:type="spellStart"/>
      <w:r w:rsidR="00452DF8">
        <w:rPr>
          <w:lang w:val="en-US"/>
        </w:rPr>
        <w:t>VRStream</w:t>
      </w:r>
      <w:proofErr w:type="spellEnd"/>
      <w:r w:rsidR="00452DF8">
        <w:rPr>
          <w:lang w:val="en-US"/>
        </w:rPr>
        <w:t xml:space="preserve"> spec</w:t>
      </w:r>
      <w:bookmarkEnd w:id="2"/>
      <w:r w:rsidR="00452DF8">
        <w:rPr>
          <w:lang w:val="en-US"/>
        </w:rPr>
        <w:t>.</w:t>
      </w:r>
    </w:p>
    <w:p w:rsidR="00375B7C" w:rsidRDefault="00452DF8" w:rsidP="00382848">
      <w:pPr>
        <w:rPr>
          <w:b/>
          <w:lang w:val="en-US"/>
        </w:rPr>
      </w:pPr>
      <w:r>
        <w:rPr>
          <w:b/>
          <w:lang w:val="en-US"/>
        </w:rPr>
        <w:lastRenderedPageBreak/>
        <w:t>2.3 Signal</w:t>
      </w:r>
      <w:r w:rsidRPr="00452DF8">
        <w:rPr>
          <w:b/>
          <w:lang w:val="en-US"/>
        </w:rPr>
        <w:t>ing</w:t>
      </w:r>
    </w:p>
    <w:p w:rsidR="00452DF8" w:rsidRDefault="00452DF8" w:rsidP="00382848">
      <w:pPr>
        <w:rPr>
          <w:b/>
          <w:lang w:val="en-US"/>
        </w:rPr>
      </w:pPr>
      <w:r>
        <w:rPr>
          <w:b/>
          <w:lang w:val="en-US"/>
        </w:rPr>
        <w:t>Status:</w:t>
      </w:r>
    </w:p>
    <w:p w:rsidR="00452DF8" w:rsidRPr="00452DF8" w:rsidRDefault="00452DF8" w:rsidP="00382848">
      <w:pPr>
        <w:rPr>
          <w:lang w:val="en-US"/>
        </w:rPr>
      </w:pPr>
      <w:r>
        <w:rPr>
          <w:lang w:val="en-US"/>
        </w:rPr>
        <w:t xml:space="preserve">The signaling for Packet Switched Streaming (PSS) and Multimedia </w:t>
      </w:r>
      <w:proofErr w:type="spellStart"/>
      <w:r>
        <w:rPr>
          <w:lang w:val="en-US"/>
        </w:rPr>
        <w:t>Broadacast</w:t>
      </w:r>
      <w:proofErr w:type="spellEnd"/>
      <w:r>
        <w:rPr>
          <w:lang w:val="en-US"/>
        </w:rPr>
        <w:t>/Multicast Service (MBMS) based download shall be provided as follows: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229"/>
      </w:tblGrid>
      <w:tr w:rsidR="00452DF8" w:rsidTr="00452DF8">
        <w:tc>
          <w:tcPr>
            <w:tcW w:w="2126" w:type="dxa"/>
            <w:tcBorders>
              <w:top w:val="single" w:sz="4" w:space="0" w:color="auto"/>
              <w:left w:val="single" w:sz="4" w:space="0" w:color="auto"/>
              <w:bottom w:val="single" w:sz="4" w:space="0" w:color="auto"/>
              <w:right w:val="single" w:sz="4" w:space="0" w:color="auto"/>
            </w:tcBorders>
            <w:hideMark/>
          </w:tcPr>
          <w:p w:rsidR="00452DF8" w:rsidRDefault="00452DF8" w:rsidP="00452DF8">
            <w:pPr>
              <w:pStyle w:val="TAL"/>
            </w:pPr>
            <w:r>
              <w:t xml:space="preserve">Signalling </w:t>
            </w:r>
          </w:p>
        </w:tc>
        <w:tc>
          <w:tcPr>
            <w:tcW w:w="7229" w:type="dxa"/>
            <w:tcBorders>
              <w:top w:val="single" w:sz="4" w:space="0" w:color="auto"/>
              <w:left w:val="single" w:sz="4" w:space="0" w:color="auto"/>
              <w:bottom w:val="single" w:sz="4" w:space="0" w:color="auto"/>
              <w:right w:val="single" w:sz="4" w:space="0" w:color="auto"/>
            </w:tcBorders>
            <w:hideMark/>
          </w:tcPr>
          <w:p w:rsidR="00452DF8" w:rsidRDefault="00452DF8" w:rsidP="00452DF8">
            <w:pPr>
              <w:pStyle w:val="TAL"/>
            </w:pPr>
            <w:r>
              <w:t>The following signalling for PSS and MBMS based download and streaming shall be described</w:t>
            </w:r>
          </w:p>
          <w:p w:rsidR="00452DF8" w:rsidRDefault="00452DF8" w:rsidP="00452DF8">
            <w:pPr>
              <w:pStyle w:val="TAL"/>
              <w:numPr>
                <w:ilvl w:val="0"/>
                <w:numId w:val="13"/>
              </w:numPr>
            </w:pPr>
            <w:r>
              <w:t>Signalling for file-based download delivery</w:t>
            </w:r>
          </w:p>
          <w:p w:rsidR="00452DF8" w:rsidRDefault="00452DF8" w:rsidP="00452DF8">
            <w:pPr>
              <w:pStyle w:val="TAL"/>
              <w:numPr>
                <w:ilvl w:val="0"/>
                <w:numId w:val="13"/>
              </w:numPr>
            </w:pPr>
            <w:r>
              <w:t>Signalling for DASH delivery</w:t>
            </w:r>
          </w:p>
        </w:tc>
      </w:tr>
    </w:tbl>
    <w:p w:rsidR="00452DF8" w:rsidRDefault="00452DF8" w:rsidP="00382848">
      <w:pPr>
        <w:rPr>
          <w:b/>
          <w:lang w:val="en-US"/>
        </w:rPr>
      </w:pPr>
    </w:p>
    <w:p w:rsidR="00452DF8" w:rsidRDefault="00452DF8" w:rsidP="00382848">
      <w:pPr>
        <w:rPr>
          <w:b/>
          <w:lang w:val="en-US"/>
        </w:rPr>
      </w:pPr>
      <w:r>
        <w:rPr>
          <w:b/>
          <w:lang w:val="en-US"/>
        </w:rPr>
        <w:t>Gap Analysis:</w:t>
      </w:r>
    </w:p>
    <w:p w:rsidR="00452DF8" w:rsidRDefault="00452DF8" w:rsidP="00382848">
      <w:pPr>
        <w:rPr>
          <w:b/>
          <w:lang w:val="en-US"/>
        </w:rPr>
      </w:pPr>
      <w:r w:rsidRPr="00452DF8">
        <w:rPr>
          <w:b/>
          <w:color w:val="00B050"/>
          <w:lang w:val="en-US"/>
        </w:rPr>
        <w:t xml:space="preserve">OK. </w:t>
      </w:r>
      <w:r w:rsidRPr="00452DF8">
        <w:rPr>
          <w:lang w:val="en-US"/>
        </w:rPr>
        <w:t xml:space="preserve">This requirement specifies what minimum documentation for the </w:t>
      </w:r>
      <w:r>
        <w:rPr>
          <w:lang w:val="en-US"/>
        </w:rPr>
        <w:t>PSS and MBMS based signaling shall be described.</w:t>
      </w:r>
    </w:p>
    <w:p w:rsidR="00452DF8" w:rsidRDefault="00452DF8" w:rsidP="00382848">
      <w:pPr>
        <w:rPr>
          <w:b/>
          <w:lang w:val="en-US"/>
        </w:rPr>
      </w:pPr>
      <w:r>
        <w:rPr>
          <w:b/>
          <w:lang w:val="en-US"/>
        </w:rPr>
        <w:t>2.4 Audio Quality Characterization Test Results</w:t>
      </w:r>
    </w:p>
    <w:p w:rsidR="00452DF8" w:rsidRDefault="00452DF8" w:rsidP="00382848">
      <w:pPr>
        <w:rPr>
          <w:b/>
          <w:lang w:val="en-US"/>
        </w:rPr>
      </w:pPr>
      <w:r>
        <w:rPr>
          <w:b/>
          <w:lang w:val="en-US"/>
        </w:rPr>
        <w:t>Status:</w:t>
      </w:r>
    </w:p>
    <w:p w:rsidR="00644968" w:rsidRDefault="00644968" w:rsidP="00382848">
      <w:pPr>
        <w:rPr>
          <w:lang w:val="en-US"/>
        </w:rPr>
      </w:pPr>
      <w:proofErr w:type="gramStart"/>
      <w:r w:rsidRPr="00644968">
        <w:rPr>
          <w:lang w:val="en-US"/>
        </w:rPr>
        <w:t>All of</w:t>
      </w:r>
      <w:proofErr w:type="gramEnd"/>
      <w:r w:rsidRPr="00644968">
        <w:rPr>
          <w:lang w:val="en-US"/>
        </w:rPr>
        <w:t xml:space="preserve"> the specified </w:t>
      </w:r>
      <w:proofErr w:type="spellStart"/>
      <w:r w:rsidRPr="00644968">
        <w:rPr>
          <w:lang w:val="en-US"/>
        </w:rPr>
        <w:t>VRStream</w:t>
      </w:r>
      <w:proofErr w:type="spellEnd"/>
      <w:r w:rsidRPr="00644968">
        <w:rPr>
          <w:lang w:val="en-US"/>
        </w:rPr>
        <w:t xml:space="preserve"> Audio codec profiles shall have a published characterization test plan and results.</w:t>
      </w:r>
      <w:r>
        <w:rPr>
          <w:lang w:val="en-US"/>
        </w:rPr>
        <w:t xml:space="preserve"> [2]</w:t>
      </w:r>
    </w:p>
    <w:p w:rsidR="00644968" w:rsidRDefault="00644968" w:rsidP="00644968">
      <w:pPr>
        <w:jc w:val="both"/>
        <w:rPr>
          <w:lang w:val="en-US"/>
        </w:rPr>
      </w:pPr>
      <w:proofErr w:type="gramStart"/>
      <w:r>
        <w:rPr>
          <w:lang w:val="en-US"/>
        </w:rPr>
        <w:t>All of</w:t>
      </w:r>
      <w:proofErr w:type="gramEnd"/>
      <w:r>
        <w:rPr>
          <w:lang w:val="en-US"/>
        </w:rPr>
        <w:t xml:space="preserve"> the proposed </w:t>
      </w:r>
      <w:proofErr w:type="spellStart"/>
      <w:r>
        <w:rPr>
          <w:lang w:val="en-US"/>
        </w:rPr>
        <w:t>VRStream</w:t>
      </w:r>
      <w:proofErr w:type="spellEnd"/>
      <w:r>
        <w:rPr>
          <w:lang w:val="en-US"/>
        </w:rPr>
        <w:t xml:space="preserve"> Audio codec profiles</w:t>
      </w:r>
      <w:r w:rsidRPr="00A8725C">
        <w:rPr>
          <w:lang w:val="en-US"/>
        </w:rPr>
        <w:t xml:space="preserve"> shall be tested using the test methodology </w:t>
      </w:r>
      <w:r>
        <w:rPr>
          <w:lang w:val="en-US"/>
        </w:rPr>
        <w:t xml:space="preserve">specified </w:t>
      </w:r>
      <w:r w:rsidRPr="00A8725C">
        <w:rPr>
          <w:lang w:val="en-US"/>
        </w:rPr>
        <w:t>in TS 26.259</w:t>
      </w:r>
      <w:r>
        <w:rPr>
          <w:lang w:val="en-US"/>
        </w:rPr>
        <w:t xml:space="preserve"> </w:t>
      </w:r>
      <w:r w:rsidRPr="001A5310">
        <w:rPr>
          <w:i/>
          <w:lang w:val="en-US"/>
        </w:rPr>
        <w:t>Subjective Test Methodologies for the evaluation of Immersive Audio Systems</w:t>
      </w:r>
      <w:r>
        <w:rPr>
          <w:lang w:val="en-US"/>
        </w:rPr>
        <w:t xml:space="preserve"> </w:t>
      </w:r>
      <w:r w:rsidRPr="00E07325">
        <w:rPr>
          <w:highlight w:val="yellow"/>
          <w:lang w:val="en-US"/>
        </w:rPr>
        <w:t>[Clause TBD]</w:t>
      </w:r>
      <w:r>
        <w:rPr>
          <w:lang w:val="en-US"/>
        </w:rPr>
        <w:t xml:space="preserve">. Proponents </w:t>
      </w:r>
      <w:r w:rsidRPr="00A8725C">
        <w:rPr>
          <w:lang w:val="en-US"/>
        </w:rPr>
        <w:t xml:space="preserve">shall provide at least one set of subjective test results for their proposed </w:t>
      </w:r>
      <w:r>
        <w:rPr>
          <w:lang w:val="en-US"/>
        </w:rPr>
        <w:t>Audio codec profile. [2]</w:t>
      </w:r>
    </w:p>
    <w:p w:rsidR="00644968" w:rsidRDefault="00644968" w:rsidP="00644968">
      <w:pPr>
        <w:jc w:val="both"/>
        <w:rPr>
          <w:lang w:val="en-US"/>
        </w:rPr>
      </w:pPr>
      <w:r w:rsidRPr="00644968">
        <w:rPr>
          <w:lang w:val="en-US"/>
        </w:rPr>
        <w:t xml:space="preserve">All source and degraded audio test materials used in the conduction of the subjective tests shall be made available to interested 3GPP member companies on request and at least </w:t>
      </w:r>
      <w:proofErr w:type="gramStart"/>
      <w:r w:rsidRPr="00644968">
        <w:rPr>
          <w:lang w:val="en-US"/>
        </w:rPr>
        <w:t>for the purpose of</w:t>
      </w:r>
      <w:proofErr w:type="gramEnd"/>
      <w:r w:rsidRPr="00644968">
        <w:rPr>
          <w:lang w:val="en-US"/>
        </w:rPr>
        <w:t xml:space="preserve"> cross-checking the test results.</w:t>
      </w:r>
      <w:r>
        <w:rPr>
          <w:lang w:val="en-US"/>
        </w:rPr>
        <w:t xml:space="preserve"> [2]</w:t>
      </w:r>
    </w:p>
    <w:p w:rsidR="00644968" w:rsidRDefault="00644968" w:rsidP="00644968">
      <w:pPr>
        <w:jc w:val="both"/>
        <w:rPr>
          <w:lang w:val="en-US"/>
        </w:rPr>
      </w:pPr>
      <w:r>
        <w:rPr>
          <w:lang w:val="en-US"/>
        </w:rPr>
        <w:t>All test results should be cross-checke</w:t>
      </w:r>
      <w:r w:rsidRPr="00D5791D">
        <w:rPr>
          <w:lang w:val="en-US"/>
        </w:rPr>
        <w:t xml:space="preserve">d by at least one other 3GPP member company </w:t>
      </w:r>
      <w:r>
        <w:rPr>
          <w:lang w:val="en-US"/>
        </w:rPr>
        <w:t xml:space="preserve">and </w:t>
      </w:r>
      <w:r w:rsidRPr="00D5791D">
        <w:rPr>
          <w:lang w:val="en-US"/>
        </w:rPr>
        <w:t>t</w:t>
      </w:r>
      <w:r w:rsidRPr="00B16C63">
        <w:rPr>
          <w:lang w:val="en-US"/>
        </w:rPr>
        <w:t xml:space="preserve">hen </w:t>
      </w:r>
      <w:r w:rsidRPr="00D5791D">
        <w:rPr>
          <w:lang w:val="en-US"/>
        </w:rPr>
        <w:t>cross-check results shall be submitted</w:t>
      </w:r>
      <w:r>
        <w:rPr>
          <w:lang w:val="en-US"/>
        </w:rPr>
        <w:t xml:space="preserve"> to 3GPP SA4</w:t>
      </w:r>
      <w:r w:rsidRPr="00D5791D">
        <w:rPr>
          <w:lang w:val="en-US"/>
        </w:rPr>
        <w:t>.</w:t>
      </w:r>
      <w:r>
        <w:rPr>
          <w:lang w:val="en-US"/>
        </w:rPr>
        <w:t xml:space="preserve"> If no such other 3GPP member company volunteers to conduct a cross-check test, this requirement is waived. [2]</w:t>
      </w:r>
    </w:p>
    <w:p w:rsidR="00644968" w:rsidRDefault="00644968" w:rsidP="00644968">
      <w:pPr>
        <w:jc w:val="both"/>
        <w:rPr>
          <w:lang w:val="en-US"/>
        </w:rPr>
      </w:pPr>
      <w:proofErr w:type="gramStart"/>
      <w:r>
        <w:rPr>
          <w:lang w:val="en-US"/>
        </w:rPr>
        <w:t>All of</w:t>
      </w:r>
      <w:proofErr w:type="gramEnd"/>
      <w:r>
        <w:rPr>
          <w:lang w:val="en-US"/>
        </w:rPr>
        <w:t xml:space="preserve"> the </w:t>
      </w:r>
      <w:r w:rsidRPr="00A8725C">
        <w:rPr>
          <w:lang w:val="en-US"/>
        </w:rPr>
        <w:t xml:space="preserve">proposed </w:t>
      </w:r>
      <w:r>
        <w:rPr>
          <w:lang w:val="en-US"/>
        </w:rPr>
        <w:t xml:space="preserve">Audio codec profiles </w:t>
      </w:r>
      <w:r w:rsidRPr="00327069">
        <w:rPr>
          <w:highlight w:val="yellow"/>
          <w:lang w:val="en-US"/>
        </w:rPr>
        <w:t>[shall</w:t>
      </w:r>
      <w:r>
        <w:rPr>
          <w:highlight w:val="yellow"/>
          <w:lang w:val="en-US"/>
        </w:rPr>
        <w:t>/should</w:t>
      </w:r>
      <w:r w:rsidRPr="00327069">
        <w:rPr>
          <w:highlight w:val="yellow"/>
          <w:lang w:val="en-US"/>
        </w:rPr>
        <w:t>]</w:t>
      </w:r>
      <w:r>
        <w:rPr>
          <w:lang w:val="en-US"/>
        </w:rPr>
        <w:t xml:space="preserve"> at least be tested with common reference audio renderer and loudspeaker layout(s), defined for the purposes of 3GPP SA4 subjective tests only.  The reference audio renderer and loudspeaker layout(s) are described in TS 26.259 </w:t>
      </w:r>
      <w:r w:rsidRPr="001A5310">
        <w:rPr>
          <w:i/>
          <w:lang w:val="en-US"/>
        </w:rPr>
        <w:t>Subjective Test Methodologies for the evaluation of Immersive Audio Systems</w:t>
      </w:r>
      <w:r>
        <w:rPr>
          <w:lang w:val="en-US"/>
        </w:rPr>
        <w:t xml:space="preserve"> </w:t>
      </w:r>
      <w:r w:rsidRPr="00E07325">
        <w:rPr>
          <w:highlight w:val="yellow"/>
          <w:lang w:val="en-US"/>
        </w:rPr>
        <w:t>[Clause TBD]</w:t>
      </w:r>
      <w:r>
        <w:rPr>
          <w:lang w:val="en-US"/>
        </w:rPr>
        <w:t xml:space="preserve">. This requirement does not preclude providing additional test results with </w:t>
      </w:r>
      <w:proofErr w:type="gramStart"/>
      <w:r>
        <w:rPr>
          <w:lang w:val="en-US"/>
        </w:rPr>
        <w:t>other</w:t>
      </w:r>
      <w:proofErr w:type="gramEnd"/>
      <w:r>
        <w:rPr>
          <w:lang w:val="en-US"/>
        </w:rPr>
        <w:t xml:space="preserve"> renderer(s).</w:t>
      </w:r>
    </w:p>
    <w:p w:rsidR="00644968" w:rsidRDefault="00644968" w:rsidP="00644968">
      <w:pPr>
        <w:jc w:val="both"/>
        <w:rPr>
          <w:lang w:val="en-US"/>
        </w:rPr>
      </w:pPr>
      <w:r>
        <w:rPr>
          <w:lang w:val="en-US"/>
        </w:rPr>
        <w:t>[</w:t>
      </w:r>
      <w:r w:rsidRPr="00DD0490">
        <w:rPr>
          <w:lang w:val="en-US"/>
        </w:rPr>
        <w:t xml:space="preserve">All renderers used for </w:t>
      </w:r>
      <w:proofErr w:type="spellStart"/>
      <w:r w:rsidRPr="00DD0490">
        <w:rPr>
          <w:lang w:val="en-US"/>
        </w:rPr>
        <w:t>VRStream</w:t>
      </w:r>
      <w:proofErr w:type="spellEnd"/>
      <w:r w:rsidRPr="00DD0490">
        <w:rPr>
          <w:lang w:val="en-US"/>
        </w:rPr>
        <w:t xml:space="preserve"> services shall comply with minimum performance requirements for renderers to be agreed in TS 26.260</w:t>
      </w:r>
      <w:r>
        <w:rPr>
          <w:lang w:val="en-US"/>
        </w:rPr>
        <w:t xml:space="preserve"> </w:t>
      </w:r>
      <w:r w:rsidRPr="001E7340">
        <w:rPr>
          <w:i/>
          <w:lang w:val="en-US"/>
        </w:rPr>
        <w:t>Objective T</w:t>
      </w:r>
      <w:r w:rsidRPr="001A5310">
        <w:rPr>
          <w:i/>
          <w:lang w:val="en-US"/>
        </w:rPr>
        <w:t>est Methodologies for the evaluation of Immersive Audio Systems</w:t>
      </w:r>
      <w:r>
        <w:rPr>
          <w:lang w:val="en-US"/>
        </w:rPr>
        <w:t xml:space="preserve"> </w:t>
      </w:r>
      <w:r w:rsidRPr="00E07325">
        <w:rPr>
          <w:highlight w:val="yellow"/>
          <w:lang w:val="en-US"/>
        </w:rPr>
        <w:t>[Clause TBD]</w:t>
      </w:r>
      <w:r>
        <w:rPr>
          <w:lang w:val="en-US"/>
        </w:rPr>
        <w:t>.]</w:t>
      </w:r>
    </w:p>
    <w:p w:rsidR="00644968" w:rsidRDefault="00644968" w:rsidP="00644968">
      <w:pPr>
        <w:jc w:val="both"/>
        <w:rPr>
          <w:lang w:val="en-US"/>
        </w:rPr>
      </w:pPr>
      <w:r>
        <w:rPr>
          <w:lang w:val="en-US"/>
        </w:rPr>
        <w:t xml:space="preserve">Use of at least 3 content types for Channel-based, 3 content types for Object-based and 3 content types for scene-based </w:t>
      </w:r>
      <w:r w:rsidR="0074348D">
        <w:rPr>
          <w:lang w:val="en-US"/>
        </w:rPr>
        <w:t xml:space="preserve">audio was found agreeable during a recent </w:t>
      </w:r>
      <w:proofErr w:type="spellStart"/>
      <w:r w:rsidR="0074348D">
        <w:rPr>
          <w:lang w:val="en-US"/>
        </w:rPr>
        <w:t>LiQuImAS</w:t>
      </w:r>
      <w:proofErr w:type="spellEnd"/>
      <w:r w:rsidR="0074348D">
        <w:rPr>
          <w:lang w:val="en-US"/>
        </w:rPr>
        <w:t xml:space="preserve"> telco. [4]</w:t>
      </w:r>
    </w:p>
    <w:p w:rsidR="0074348D" w:rsidRDefault="0074348D" w:rsidP="00644968">
      <w:pPr>
        <w:jc w:val="both"/>
        <w:rPr>
          <w:lang w:val="en-US"/>
        </w:rPr>
      </w:pPr>
      <w:r w:rsidRPr="0074348D">
        <w:rPr>
          <w:lang w:val="en-US"/>
        </w:rPr>
        <w:t>Anchor conditions as suggested (using 3.5 kHz and 7kHz lowpass</w:t>
      </w:r>
      <w:r>
        <w:rPr>
          <w:lang w:val="en-US"/>
        </w:rPr>
        <w:t xml:space="preserve"> filtered) were found agreeable </w:t>
      </w:r>
      <w:r w:rsidRPr="0074348D">
        <w:rPr>
          <w:lang w:val="en-US"/>
        </w:rPr>
        <w:t xml:space="preserve">during a recent </w:t>
      </w:r>
      <w:proofErr w:type="spellStart"/>
      <w:r w:rsidRPr="0074348D">
        <w:rPr>
          <w:lang w:val="en-US"/>
        </w:rPr>
        <w:t>LiQuImAS</w:t>
      </w:r>
      <w:proofErr w:type="spellEnd"/>
      <w:r w:rsidRPr="0074348D">
        <w:rPr>
          <w:lang w:val="en-US"/>
        </w:rPr>
        <w:t xml:space="preserve"> telco. [4]</w:t>
      </w:r>
    </w:p>
    <w:p w:rsidR="00452DF8" w:rsidRPr="00452DF8" w:rsidRDefault="00452DF8" w:rsidP="00382848">
      <w:pPr>
        <w:rPr>
          <w:lang w:val="en-US"/>
        </w:rPr>
      </w:pPr>
      <w:r>
        <w:rPr>
          <w:lang w:val="en-US"/>
        </w:rPr>
        <w:t>Audio Quality Characterization Test Results shall be conducted and results provided and document as follows</w:t>
      </w:r>
      <w:r w:rsidR="00644968">
        <w:rPr>
          <w:lang w:val="en-US"/>
        </w:rPr>
        <w:t xml:space="preserve"> [1]</w:t>
      </w:r>
      <w:r>
        <w:rPr>
          <w:lang w:val="en-US"/>
        </w:rPr>
        <w:t>:</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229"/>
      </w:tblGrid>
      <w:tr w:rsidR="00452DF8" w:rsidTr="00452DF8">
        <w:tc>
          <w:tcPr>
            <w:tcW w:w="2126" w:type="dxa"/>
            <w:tcBorders>
              <w:top w:val="single" w:sz="4" w:space="0" w:color="auto"/>
              <w:left w:val="single" w:sz="4" w:space="0" w:color="auto"/>
              <w:bottom w:val="single" w:sz="4" w:space="0" w:color="auto"/>
              <w:right w:val="single" w:sz="4" w:space="0" w:color="auto"/>
            </w:tcBorders>
            <w:hideMark/>
          </w:tcPr>
          <w:p w:rsidR="00452DF8" w:rsidRDefault="00452DF8" w:rsidP="00452DF8">
            <w:pPr>
              <w:pStyle w:val="TAL"/>
            </w:pPr>
            <w:r>
              <w:lastRenderedPageBreak/>
              <w:t>Audio Quality Characterization Test Results</w:t>
            </w:r>
          </w:p>
        </w:tc>
        <w:tc>
          <w:tcPr>
            <w:tcW w:w="7229" w:type="dxa"/>
            <w:tcBorders>
              <w:top w:val="single" w:sz="4" w:space="0" w:color="auto"/>
              <w:left w:val="single" w:sz="4" w:space="0" w:color="auto"/>
              <w:bottom w:val="single" w:sz="4" w:space="0" w:color="auto"/>
              <w:right w:val="single" w:sz="4" w:space="0" w:color="auto"/>
            </w:tcBorders>
          </w:tcPr>
          <w:p w:rsidR="00452DF8" w:rsidRDefault="00452DF8" w:rsidP="00452DF8">
            <w:pPr>
              <w:pStyle w:val="TAL"/>
            </w:pPr>
            <w:r>
              <w:t>The following characterization test shall be conducted and results provided and documented:</w:t>
            </w:r>
          </w:p>
          <w:p w:rsidR="00452DF8" w:rsidRDefault="00452DF8" w:rsidP="00452DF8">
            <w:pPr>
              <w:pStyle w:val="TAL"/>
              <w:rPr>
                <w:i/>
              </w:rPr>
            </w:pPr>
          </w:p>
          <w:p w:rsidR="00452DF8" w:rsidRDefault="00452DF8" w:rsidP="00452DF8">
            <w:pPr>
              <w:pStyle w:val="TAL"/>
              <w:rPr>
                <w:i/>
              </w:rPr>
            </w:pPr>
            <w:r>
              <w:rPr>
                <w:i/>
              </w:rPr>
              <w:t>Codec Quality Characterization (Tests 1 and 2)</w:t>
            </w:r>
          </w:p>
          <w:p w:rsidR="00452DF8" w:rsidRDefault="00452DF8" w:rsidP="00452DF8">
            <w:pPr>
              <w:pStyle w:val="TAL"/>
              <w:numPr>
                <w:ilvl w:val="0"/>
                <w:numId w:val="14"/>
              </w:numPr>
            </w:pPr>
            <w:r>
              <w:t>ITU-R BS.1534-3</w:t>
            </w:r>
          </w:p>
          <w:p w:rsidR="00452DF8" w:rsidRDefault="00452DF8" w:rsidP="00452DF8">
            <w:pPr>
              <w:pStyle w:val="TAL"/>
              <w:numPr>
                <w:ilvl w:val="0"/>
                <w:numId w:val="14"/>
              </w:numPr>
            </w:pPr>
            <w:r>
              <w:t xml:space="preserve">Evaluates </w:t>
            </w:r>
            <w:r>
              <w:rPr>
                <w:i/>
              </w:rPr>
              <w:t>Basic Audio Quality</w:t>
            </w:r>
          </w:p>
          <w:p w:rsidR="00452DF8" w:rsidRDefault="00452DF8" w:rsidP="00452DF8">
            <w:pPr>
              <w:pStyle w:val="TAL"/>
              <w:numPr>
                <w:ilvl w:val="0"/>
                <w:numId w:val="14"/>
              </w:numPr>
            </w:pPr>
            <w:r>
              <w:t>Test 1</w:t>
            </w:r>
          </w:p>
          <w:p w:rsidR="00452DF8" w:rsidRDefault="00452DF8" w:rsidP="00452DF8">
            <w:pPr>
              <w:pStyle w:val="TAL"/>
              <w:numPr>
                <w:ilvl w:val="1"/>
                <w:numId w:val="14"/>
              </w:numPr>
            </w:pPr>
            <w:r>
              <w:t xml:space="preserve">Using </w:t>
            </w:r>
            <w:r>
              <w:rPr>
                <w:i/>
              </w:rPr>
              <w:t>Reference Renderer</w:t>
            </w:r>
            <w:r>
              <w:t xml:space="preserve"> for Reference and Degraded conditions</w:t>
            </w:r>
          </w:p>
          <w:p w:rsidR="00452DF8" w:rsidRDefault="00452DF8" w:rsidP="00452DF8">
            <w:pPr>
              <w:pStyle w:val="TAL"/>
              <w:numPr>
                <w:ilvl w:val="1"/>
                <w:numId w:val="14"/>
              </w:numPr>
            </w:pPr>
            <w:r>
              <w:t>Over loudspeakers</w:t>
            </w:r>
          </w:p>
          <w:p w:rsidR="00452DF8" w:rsidRDefault="00452DF8" w:rsidP="00452DF8">
            <w:pPr>
              <w:pStyle w:val="TAL"/>
              <w:numPr>
                <w:ilvl w:val="0"/>
                <w:numId w:val="14"/>
              </w:numPr>
            </w:pPr>
            <w:r>
              <w:t>Test 2 - Optional</w:t>
            </w:r>
          </w:p>
          <w:p w:rsidR="00452DF8" w:rsidRDefault="00452DF8" w:rsidP="00452DF8">
            <w:pPr>
              <w:pStyle w:val="TAL"/>
              <w:numPr>
                <w:ilvl w:val="1"/>
                <w:numId w:val="14"/>
              </w:numPr>
            </w:pPr>
            <w:r>
              <w:t xml:space="preserve">Using </w:t>
            </w:r>
            <w:r>
              <w:rPr>
                <w:i/>
              </w:rPr>
              <w:t>Common Informative Binaural Renderer</w:t>
            </w:r>
            <w:r>
              <w:t xml:space="preserve"> for Reference and Degraded conditions</w:t>
            </w:r>
          </w:p>
          <w:p w:rsidR="00452DF8" w:rsidRDefault="00452DF8" w:rsidP="00452DF8">
            <w:pPr>
              <w:pStyle w:val="TAL"/>
              <w:numPr>
                <w:ilvl w:val="1"/>
                <w:numId w:val="14"/>
              </w:numPr>
            </w:pPr>
            <w:r>
              <w:t>Over headphones</w:t>
            </w:r>
          </w:p>
          <w:p w:rsidR="00452DF8" w:rsidRDefault="00452DF8" w:rsidP="00452DF8">
            <w:pPr>
              <w:pStyle w:val="TAL"/>
              <w:numPr>
                <w:ilvl w:val="0"/>
                <w:numId w:val="14"/>
              </w:numPr>
            </w:pPr>
            <w:r>
              <w:t xml:space="preserve">All test materials for all proponents are according to corresponding </w:t>
            </w:r>
            <w:proofErr w:type="spellStart"/>
            <w:r>
              <w:t>LiQuImAS</w:t>
            </w:r>
            <w:proofErr w:type="spellEnd"/>
            <w:r>
              <w:t xml:space="preserve"> test plan.</w:t>
            </w:r>
          </w:p>
          <w:p w:rsidR="00452DF8" w:rsidRDefault="00452DF8" w:rsidP="00452DF8">
            <w:pPr>
              <w:pStyle w:val="TAL"/>
            </w:pPr>
          </w:p>
          <w:p w:rsidR="00452DF8" w:rsidRDefault="00452DF8" w:rsidP="00452DF8">
            <w:pPr>
              <w:pStyle w:val="TAL"/>
              <w:rPr>
                <w:i/>
              </w:rPr>
            </w:pPr>
            <w:r>
              <w:rPr>
                <w:i/>
              </w:rPr>
              <w:t>Reference Binaural Renderer Quality Characterization (Test 3)</w:t>
            </w:r>
          </w:p>
          <w:p w:rsidR="00452DF8" w:rsidRDefault="00452DF8" w:rsidP="00452DF8">
            <w:pPr>
              <w:pStyle w:val="TAL"/>
              <w:numPr>
                <w:ilvl w:val="0"/>
                <w:numId w:val="14"/>
              </w:numPr>
            </w:pPr>
            <w:r>
              <w:t>3GPP TS.26.260 (</w:t>
            </w:r>
            <w:proofErr w:type="spellStart"/>
            <w:r>
              <w:t>LiQuImAS</w:t>
            </w:r>
            <w:proofErr w:type="spellEnd"/>
            <w:r>
              <w:t xml:space="preserve">) - </w:t>
            </w:r>
            <w:r w:rsidRPr="006553DB">
              <w:rPr>
                <w:b/>
                <w:i/>
                <w:color w:val="FF0000"/>
              </w:rPr>
              <w:t xml:space="preserve">Rendering Test (TBD in </w:t>
            </w:r>
            <w:proofErr w:type="spellStart"/>
            <w:r w:rsidRPr="006553DB">
              <w:rPr>
                <w:b/>
                <w:i/>
                <w:color w:val="FF0000"/>
              </w:rPr>
              <w:t>LiQuImAS</w:t>
            </w:r>
            <w:proofErr w:type="spellEnd"/>
            <w:r w:rsidRPr="006553DB">
              <w:rPr>
                <w:b/>
                <w:i/>
                <w:color w:val="FF0000"/>
              </w:rPr>
              <w:t>)</w:t>
            </w:r>
          </w:p>
          <w:p w:rsidR="00452DF8" w:rsidRDefault="00452DF8" w:rsidP="00452DF8">
            <w:pPr>
              <w:pStyle w:val="TAL"/>
              <w:numPr>
                <w:ilvl w:val="0"/>
                <w:numId w:val="14"/>
              </w:numPr>
            </w:pPr>
            <w:r>
              <w:t>Over headphones with head tracking</w:t>
            </w:r>
          </w:p>
          <w:p w:rsidR="00452DF8" w:rsidRPr="006553DB" w:rsidRDefault="00452DF8" w:rsidP="00452DF8">
            <w:pPr>
              <w:pStyle w:val="TAL"/>
              <w:numPr>
                <w:ilvl w:val="0"/>
                <w:numId w:val="14"/>
              </w:numPr>
            </w:pPr>
            <w:r w:rsidRPr="006553DB">
              <w:t xml:space="preserve">Characterize media profile performance with </w:t>
            </w:r>
            <w:r w:rsidRPr="006553DB">
              <w:rPr>
                <w:i/>
              </w:rPr>
              <w:t xml:space="preserve">Reference Renderer </w:t>
            </w:r>
            <w:r w:rsidRPr="006553DB">
              <w:t xml:space="preserve">and optionally but strongly recommended media profile performance with </w:t>
            </w:r>
            <w:r w:rsidRPr="006553DB">
              <w:rPr>
                <w:i/>
              </w:rPr>
              <w:t>Common Informative Binaural Renderer.</w:t>
            </w:r>
          </w:p>
          <w:p w:rsidR="00452DF8" w:rsidRDefault="00452DF8" w:rsidP="00452DF8">
            <w:pPr>
              <w:pStyle w:val="TAL"/>
              <w:numPr>
                <w:ilvl w:val="0"/>
                <w:numId w:val="14"/>
              </w:numPr>
            </w:pPr>
            <w:r>
              <w:t>Evaluates the following attributes:</w:t>
            </w:r>
          </w:p>
          <w:p w:rsidR="00452DF8" w:rsidRDefault="00452DF8" w:rsidP="00452DF8">
            <w:pPr>
              <w:pStyle w:val="TAL"/>
              <w:numPr>
                <w:ilvl w:val="1"/>
                <w:numId w:val="14"/>
              </w:numPr>
            </w:pPr>
            <w:r>
              <w:t>Spatial Quality</w:t>
            </w:r>
          </w:p>
          <w:p w:rsidR="00452DF8" w:rsidRDefault="00452DF8" w:rsidP="00452DF8">
            <w:pPr>
              <w:pStyle w:val="TAL"/>
              <w:numPr>
                <w:ilvl w:val="1"/>
                <w:numId w:val="14"/>
              </w:numPr>
            </w:pPr>
            <w:r>
              <w:t>Artefacts</w:t>
            </w:r>
          </w:p>
          <w:p w:rsidR="00452DF8" w:rsidRDefault="00452DF8" w:rsidP="00452DF8">
            <w:pPr>
              <w:pStyle w:val="TAL"/>
              <w:numPr>
                <w:ilvl w:val="1"/>
                <w:numId w:val="14"/>
              </w:numPr>
            </w:pPr>
            <w:r>
              <w:t>Timbre Quality</w:t>
            </w:r>
          </w:p>
          <w:p w:rsidR="00452DF8" w:rsidRDefault="00452DF8" w:rsidP="00452DF8">
            <w:pPr>
              <w:pStyle w:val="TAL"/>
              <w:numPr>
                <w:ilvl w:val="1"/>
                <w:numId w:val="14"/>
              </w:numPr>
            </w:pPr>
            <w:r>
              <w:t>Overall Quality</w:t>
            </w:r>
          </w:p>
          <w:p w:rsidR="00452DF8" w:rsidRDefault="00452DF8" w:rsidP="00452DF8">
            <w:pPr>
              <w:pStyle w:val="TAL"/>
              <w:numPr>
                <w:ilvl w:val="0"/>
                <w:numId w:val="14"/>
              </w:numPr>
            </w:pPr>
            <w:r>
              <w:t xml:space="preserve">All test materials for all proponents are according to corresponding </w:t>
            </w:r>
            <w:proofErr w:type="spellStart"/>
            <w:r>
              <w:t>LiQuImAS</w:t>
            </w:r>
            <w:proofErr w:type="spellEnd"/>
            <w:r>
              <w:t xml:space="preserve"> test plan.</w:t>
            </w:r>
          </w:p>
          <w:p w:rsidR="00452DF8" w:rsidRDefault="00452DF8" w:rsidP="00452DF8">
            <w:pPr>
              <w:pStyle w:val="TAL"/>
            </w:pPr>
          </w:p>
        </w:tc>
      </w:tr>
    </w:tbl>
    <w:p w:rsidR="00452DF8" w:rsidRDefault="00452DF8" w:rsidP="00452DF8">
      <w:pPr>
        <w:rPr>
          <w:b/>
          <w:lang w:val="en-US"/>
        </w:rPr>
      </w:pPr>
    </w:p>
    <w:p w:rsidR="00644968" w:rsidRDefault="00644968" w:rsidP="00644968">
      <w:pPr>
        <w:rPr>
          <w:b/>
          <w:lang w:val="en-US"/>
        </w:rPr>
      </w:pPr>
      <w:r w:rsidRPr="00375B7C">
        <w:rPr>
          <w:b/>
          <w:lang w:val="en-US"/>
        </w:rPr>
        <w:t>Gap Analysis:</w:t>
      </w:r>
    </w:p>
    <w:p w:rsidR="00B46BC1" w:rsidRDefault="00B46BC1" w:rsidP="00B46BC1">
      <w:pPr>
        <w:rPr>
          <w:b/>
          <w:color w:val="FF0000"/>
          <w:lang w:val="en-US"/>
        </w:rPr>
      </w:pPr>
      <w:bookmarkStart w:id="3" w:name="_Hlk510460251"/>
      <w:r>
        <w:rPr>
          <w:b/>
          <w:color w:val="FF0000"/>
          <w:lang w:val="en-US"/>
        </w:rPr>
        <w:t>Gap Identified –</w:t>
      </w:r>
      <w:r w:rsidR="00F17A90">
        <w:rPr>
          <w:b/>
          <w:color w:val="FF0000"/>
          <w:lang w:val="en-US"/>
        </w:rPr>
        <w:t xml:space="preserve"> </w:t>
      </w:r>
      <w:r>
        <w:rPr>
          <w:b/>
          <w:color w:val="FF0000"/>
          <w:lang w:val="en-US"/>
        </w:rPr>
        <w:t xml:space="preserve">Qualification and Selection Criteria </w:t>
      </w:r>
    </w:p>
    <w:p w:rsidR="00B46BC1" w:rsidRDefault="00B46BC1" w:rsidP="00644968">
      <w:pPr>
        <w:rPr>
          <w:lang w:val="en-US"/>
        </w:rPr>
      </w:pPr>
      <w:r>
        <w:rPr>
          <w:lang w:val="en-US"/>
        </w:rPr>
        <w:t xml:space="preserve">The text </w:t>
      </w:r>
      <w:r w:rsidRPr="00B46BC1">
        <w:rPr>
          <w:i/>
          <w:lang w:val="en-US"/>
        </w:rPr>
        <w:t xml:space="preserve">“All of the specified </w:t>
      </w:r>
      <w:proofErr w:type="spellStart"/>
      <w:r w:rsidRPr="00B46BC1">
        <w:rPr>
          <w:i/>
          <w:lang w:val="en-US"/>
        </w:rPr>
        <w:t>VRStream</w:t>
      </w:r>
      <w:proofErr w:type="spellEnd"/>
      <w:r w:rsidRPr="00B46BC1">
        <w:rPr>
          <w:i/>
          <w:lang w:val="en-US"/>
        </w:rPr>
        <w:t xml:space="preserve"> Audio codec profiles shall have a published charact</w:t>
      </w:r>
      <w:r>
        <w:rPr>
          <w:i/>
          <w:lang w:val="en-US"/>
        </w:rPr>
        <w:t>erization test plan and results</w:t>
      </w:r>
      <w:proofErr w:type="gramStart"/>
      <w:r w:rsidRPr="00B46BC1">
        <w:rPr>
          <w:i/>
          <w:lang w:val="en-US"/>
        </w:rPr>
        <w:t>”</w:t>
      </w:r>
      <w:r>
        <w:rPr>
          <w:lang w:val="en-US"/>
        </w:rPr>
        <w:t xml:space="preserve"> ,</w:t>
      </w:r>
      <w:proofErr w:type="gramEnd"/>
      <w:r>
        <w:rPr>
          <w:lang w:val="en-US"/>
        </w:rPr>
        <w:t xml:space="preserve"> agreed in [2], implies that more than one Audio Codec Profile may be specified. However, no formalization of the Qualification and Selection Criteria for </w:t>
      </w:r>
      <w:proofErr w:type="spellStart"/>
      <w:r>
        <w:rPr>
          <w:lang w:val="en-US"/>
        </w:rPr>
        <w:t>VRStream</w:t>
      </w:r>
      <w:proofErr w:type="spellEnd"/>
      <w:r>
        <w:rPr>
          <w:lang w:val="en-US"/>
        </w:rPr>
        <w:t xml:space="preserve"> has been documented.</w:t>
      </w:r>
    </w:p>
    <w:p w:rsidR="00B46BC1" w:rsidRDefault="00B46BC1" w:rsidP="00644968">
      <w:pPr>
        <w:rPr>
          <w:b/>
          <w:color w:val="00B050"/>
          <w:lang w:val="en-US"/>
        </w:rPr>
      </w:pPr>
      <w:r w:rsidRPr="00B46BC1">
        <w:rPr>
          <w:b/>
          <w:color w:val="00B050"/>
          <w:lang w:val="en-US"/>
        </w:rPr>
        <w:t>Proposed Solution.</w:t>
      </w:r>
    </w:p>
    <w:p w:rsidR="00B46BC1" w:rsidRDefault="00B46BC1" w:rsidP="00644968">
      <w:pPr>
        <w:rPr>
          <w:lang w:val="en-US"/>
        </w:rPr>
      </w:pPr>
      <w:r>
        <w:rPr>
          <w:lang w:val="en-US"/>
        </w:rPr>
        <w:t xml:space="preserve">The Source proposes the following Qualification Criteria for </w:t>
      </w:r>
      <w:proofErr w:type="spellStart"/>
      <w:r>
        <w:rPr>
          <w:lang w:val="en-US"/>
        </w:rPr>
        <w:t>VRStream</w:t>
      </w:r>
      <w:proofErr w:type="spellEnd"/>
      <w:r>
        <w:rPr>
          <w:lang w:val="en-US"/>
        </w:rPr>
        <w:t xml:space="preserve"> Audio Profiles:</w:t>
      </w:r>
    </w:p>
    <w:p w:rsidR="00A23BD5" w:rsidRDefault="00B46BC1" w:rsidP="00B46BC1">
      <w:pPr>
        <w:pStyle w:val="ListParagraph"/>
        <w:numPr>
          <w:ilvl w:val="0"/>
          <w:numId w:val="18"/>
        </w:numPr>
      </w:pPr>
      <w:r>
        <w:t xml:space="preserve">Qualified </w:t>
      </w:r>
      <w:proofErr w:type="spellStart"/>
      <w:r>
        <w:t>VRStream</w:t>
      </w:r>
      <w:proofErr w:type="spellEnd"/>
      <w:r>
        <w:t xml:space="preserve"> Audio Profiles are all </w:t>
      </w:r>
      <w:r w:rsidR="00F17A90">
        <w:t>Proposed Audio Profiles that</w:t>
      </w:r>
      <w:r w:rsidR="00A23BD5">
        <w:t>:</w:t>
      </w:r>
    </w:p>
    <w:p w:rsidR="00A23BD5" w:rsidRDefault="00A23BD5" w:rsidP="00A23BD5">
      <w:pPr>
        <w:pStyle w:val="ListParagraph"/>
        <w:numPr>
          <w:ilvl w:val="1"/>
          <w:numId w:val="18"/>
        </w:numPr>
      </w:pPr>
      <w:r>
        <w:t>Support Channels, Objects and Scene-Based audio and/or a combination of these formats.</w:t>
      </w:r>
    </w:p>
    <w:p w:rsidR="00C5176D" w:rsidRDefault="00A23BD5" w:rsidP="00C5176D">
      <w:pPr>
        <w:pStyle w:val="ListParagraph"/>
        <w:numPr>
          <w:ilvl w:val="1"/>
          <w:numId w:val="18"/>
        </w:numPr>
      </w:pPr>
      <w:r>
        <w:t>C</w:t>
      </w:r>
      <w:r w:rsidR="00F17A90">
        <w:t>omply to the Codec and Reference Description, Interfaces, Signaling Requirements agreed in</w:t>
      </w:r>
      <w:r>
        <w:t xml:space="preserve"> [1]</w:t>
      </w:r>
      <w:r w:rsidR="00C5176D">
        <w:t xml:space="preserve"> and provide documentation to that extent by the Audio Profile Submission Deadline.</w:t>
      </w:r>
    </w:p>
    <w:p w:rsidR="00C5176D" w:rsidRDefault="00A23BD5" w:rsidP="00C5176D">
      <w:pPr>
        <w:pStyle w:val="ListParagraph"/>
        <w:numPr>
          <w:ilvl w:val="1"/>
          <w:numId w:val="18"/>
        </w:numPr>
      </w:pPr>
      <w:r>
        <w:t>M</w:t>
      </w:r>
      <w:r w:rsidR="00F17A90">
        <w:t>eet the Audio Quality Characterization Performance Requirement on the Audio Quality Characterization Tests [1]</w:t>
      </w:r>
      <w:r w:rsidR="00C5176D">
        <w:t xml:space="preserve"> and provide documentation to that extent by the Audio Profile Submission Deadline.</w:t>
      </w:r>
    </w:p>
    <w:p w:rsidR="00C5176D" w:rsidRDefault="00C5176D" w:rsidP="00C5176D">
      <w:pPr>
        <w:pStyle w:val="ListParagraph"/>
        <w:ind w:left="1440"/>
      </w:pPr>
    </w:p>
    <w:p w:rsidR="00F17A90" w:rsidRDefault="00F17A90" w:rsidP="00F17A90">
      <w:pPr>
        <w:pStyle w:val="ListParagraph"/>
        <w:numPr>
          <w:ilvl w:val="0"/>
          <w:numId w:val="18"/>
        </w:numPr>
      </w:pPr>
      <w:r>
        <w:t>Audio Quality Characterization Performance Requirements:</w:t>
      </w:r>
    </w:p>
    <w:p w:rsidR="00A23BD5" w:rsidRDefault="00F17A90" w:rsidP="00A23BD5">
      <w:pPr>
        <w:pStyle w:val="ListParagraph"/>
        <w:numPr>
          <w:ilvl w:val="1"/>
          <w:numId w:val="18"/>
        </w:numPr>
      </w:pPr>
      <w:r>
        <w:t xml:space="preserve">A </w:t>
      </w:r>
      <w:r w:rsidR="00C5176D">
        <w:t xml:space="preserve">Qualified </w:t>
      </w:r>
      <w:proofErr w:type="spellStart"/>
      <w:r w:rsidR="00C5176D">
        <w:t>VR</w:t>
      </w:r>
      <w:r w:rsidR="00A23BD5">
        <w:t>Stream</w:t>
      </w:r>
      <w:proofErr w:type="spellEnd"/>
      <w:r w:rsidR="00A23BD5">
        <w:t xml:space="preserve"> </w:t>
      </w:r>
      <w:r w:rsidR="00C5176D">
        <w:t xml:space="preserve">audio </w:t>
      </w:r>
      <w:r w:rsidR="00A23BD5">
        <w:t xml:space="preserve">profile shall have </w:t>
      </w:r>
      <w:r w:rsidR="00053FB1">
        <w:t>all operating points</w:t>
      </w:r>
      <w:r w:rsidR="00A23BD5">
        <w:t xml:space="preserve"> meeting a Score in The R</w:t>
      </w:r>
      <w:r>
        <w:t>ange of “Excellent” in Test 1</w:t>
      </w:r>
      <w:r w:rsidR="00A23BD5">
        <w:t>.</w:t>
      </w:r>
    </w:p>
    <w:p w:rsidR="00F17A90" w:rsidRDefault="00A23BD5" w:rsidP="00A23BD5">
      <w:pPr>
        <w:pStyle w:val="ListParagraph"/>
        <w:numPr>
          <w:ilvl w:val="1"/>
          <w:numId w:val="18"/>
        </w:numPr>
      </w:pPr>
      <w:r>
        <w:t>A Score in The Range of “Excellent” means an average score, across all test Materials, not statistically significantly worse than 80 in Test 1.</w:t>
      </w:r>
    </w:p>
    <w:p w:rsidR="00A23BD5" w:rsidRDefault="00A23BD5" w:rsidP="00A23BD5">
      <w:pPr>
        <w:pStyle w:val="ListParagraph"/>
        <w:numPr>
          <w:ilvl w:val="1"/>
          <w:numId w:val="18"/>
        </w:numPr>
      </w:pPr>
      <w:r>
        <w:t xml:space="preserve">Only operating points meeting </w:t>
      </w:r>
      <w:r w:rsidR="00053FB1">
        <w:t>a</w:t>
      </w:r>
      <w:bookmarkStart w:id="4" w:name="_GoBack"/>
      <w:bookmarkEnd w:id="4"/>
      <w:r w:rsidR="00C5176D">
        <w:t xml:space="preserve"> Score in The Range of</w:t>
      </w:r>
      <w:r>
        <w:t xml:space="preserve"> “Excellent” </w:t>
      </w:r>
      <w:r w:rsidR="00C5176D">
        <w:t>shall be</w:t>
      </w:r>
      <w:r>
        <w:t xml:space="preserve"> qualified for </w:t>
      </w:r>
      <w:proofErr w:type="spellStart"/>
      <w:r>
        <w:t>VRStream</w:t>
      </w:r>
      <w:proofErr w:type="spellEnd"/>
      <w:r>
        <w:t xml:space="preserve"> service operation.</w:t>
      </w:r>
    </w:p>
    <w:p w:rsidR="00C5176D" w:rsidRDefault="00F17A90" w:rsidP="00C5176D">
      <w:pPr>
        <w:pStyle w:val="ListParagraph"/>
        <w:numPr>
          <w:ilvl w:val="1"/>
          <w:numId w:val="18"/>
        </w:numPr>
      </w:pPr>
      <w:r>
        <w:t xml:space="preserve">A </w:t>
      </w:r>
      <w:r w:rsidR="00C5176D">
        <w:t xml:space="preserve">Qualified </w:t>
      </w:r>
      <w:proofErr w:type="spellStart"/>
      <w:r w:rsidR="00C5176D">
        <w:t>VRStream</w:t>
      </w:r>
      <w:proofErr w:type="spellEnd"/>
      <w:r w:rsidR="00C5176D">
        <w:t xml:space="preserve"> audio profile shall include at least one R</w:t>
      </w:r>
      <w:r>
        <w:t xml:space="preserve">eference renderer with an Overall Audio Quality not statistically significantly lower than </w:t>
      </w:r>
      <w:r w:rsidR="00C5176D">
        <w:t>ZERO</w:t>
      </w:r>
      <w:r>
        <w:t xml:space="preserve"> </w:t>
      </w:r>
      <w:r w:rsidR="00C5176D">
        <w:t xml:space="preserve">as </w:t>
      </w:r>
      <w:r w:rsidR="00C5176D">
        <w:lastRenderedPageBreak/>
        <w:t>assessed by</w:t>
      </w:r>
      <w:r>
        <w:t xml:space="preserve"> a Comparison Category Rating </w:t>
      </w:r>
      <w:r w:rsidR="00C5176D">
        <w:t xml:space="preserve">test </w:t>
      </w:r>
      <w:r>
        <w:t>against a Common Informative Binaural Renderer</w:t>
      </w:r>
      <w:r w:rsidR="00C5176D">
        <w:t xml:space="preserve"> (Test 3).</w:t>
      </w:r>
    </w:p>
    <w:p w:rsidR="00F17A90" w:rsidRDefault="00F17A90" w:rsidP="00F17A90"/>
    <w:p w:rsidR="00F17A90" w:rsidRDefault="00F17A90" w:rsidP="00F17A90">
      <w:r>
        <w:t xml:space="preserve">The Source proposes the following Selection Criteria for </w:t>
      </w:r>
      <w:proofErr w:type="spellStart"/>
      <w:r>
        <w:t>VRStream</w:t>
      </w:r>
      <w:proofErr w:type="spellEnd"/>
      <w:r>
        <w:t xml:space="preserve"> Audio Profiles:</w:t>
      </w:r>
    </w:p>
    <w:p w:rsidR="00C5176D" w:rsidRPr="00B46BC1" w:rsidRDefault="00C5176D" w:rsidP="00C5176D">
      <w:pPr>
        <w:pStyle w:val="ListParagraph"/>
        <w:numPr>
          <w:ilvl w:val="0"/>
          <w:numId w:val="19"/>
        </w:numPr>
      </w:pPr>
      <w:r>
        <w:t xml:space="preserve">All Qualified </w:t>
      </w:r>
      <w:proofErr w:type="spellStart"/>
      <w:r>
        <w:t>VRStream</w:t>
      </w:r>
      <w:proofErr w:type="spellEnd"/>
      <w:r>
        <w:t xml:space="preserve"> Audio Profiles shall be Selected </w:t>
      </w:r>
      <w:proofErr w:type="spellStart"/>
      <w:r>
        <w:t>VRStream</w:t>
      </w:r>
      <w:proofErr w:type="spellEnd"/>
      <w:r>
        <w:t xml:space="preserve"> Audio Profiles.</w:t>
      </w:r>
    </w:p>
    <w:p w:rsidR="00B46BC1" w:rsidRDefault="00B46BC1" w:rsidP="00644968">
      <w:pPr>
        <w:rPr>
          <w:b/>
          <w:color w:val="FF0000"/>
          <w:lang w:val="en-US"/>
        </w:rPr>
      </w:pPr>
    </w:p>
    <w:p w:rsidR="0074348D" w:rsidRDefault="00D85EE0" w:rsidP="00644968">
      <w:pPr>
        <w:rPr>
          <w:b/>
          <w:color w:val="FF0000"/>
          <w:lang w:val="en-US"/>
        </w:rPr>
      </w:pPr>
      <w:r>
        <w:rPr>
          <w:b/>
          <w:color w:val="FF0000"/>
          <w:lang w:val="en-US"/>
        </w:rPr>
        <w:t xml:space="preserve">Gap Identified – </w:t>
      </w:r>
      <w:r w:rsidR="00C224C8">
        <w:rPr>
          <w:b/>
          <w:color w:val="FF0000"/>
          <w:lang w:val="en-US"/>
        </w:rPr>
        <w:t xml:space="preserve">Agreement on </w:t>
      </w:r>
      <w:r>
        <w:rPr>
          <w:b/>
          <w:color w:val="FF0000"/>
          <w:lang w:val="en-US"/>
        </w:rPr>
        <w:t xml:space="preserve">Test </w:t>
      </w:r>
      <w:r w:rsidR="00C224C8">
        <w:rPr>
          <w:b/>
          <w:color w:val="FF0000"/>
          <w:lang w:val="en-US"/>
        </w:rPr>
        <w:t>Material contribution and selection process.</w:t>
      </w:r>
    </w:p>
    <w:bookmarkEnd w:id="3"/>
    <w:p w:rsidR="00644968" w:rsidRPr="00644968" w:rsidRDefault="00D85EE0" w:rsidP="00644968">
      <w:pPr>
        <w:rPr>
          <w:b/>
          <w:lang w:val="en-US"/>
        </w:rPr>
      </w:pPr>
      <w:r>
        <w:rPr>
          <w:lang w:val="en-US"/>
        </w:rPr>
        <w:t>No proposals for test materials have been made yet for Tests 1, 2 and 3</w:t>
      </w:r>
      <w:r w:rsidR="004C7AE6">
        <w:rPr>
          <w:lang w:val="en-US"/>
        </w:rPr>
        <w:t xml:space="preserve"> in </w:t>
      </w:r>
      <w:proofErr w:type="spellStart"/>
      <w:r w:rsidR="004C7AE6">
        <w:rPr>
          <w:lang w:val="en-US"/>
        </w:rPr>
        <w:t>LiQuImAS</w:t>
      </w:r>
      <w:proofErr w:type="spellEnd"/>
      <w:r>
        <w:rPr>
          <w:lang w:val="en-US"/>
        </w:rPr>
        <w:t>.</w:t>
      </w:r>
      <w:r w:rsidR="004C7AE6">
        <w:rPr>
          <w:lang w:val="en-US"/>
        </w:rPr>
        <w:t xml:space="preserve"> There is also a question of how the material selection should be made.</w:t>
      </w:r>
      <w:r>
        <w:rPr>
          <w:lang w:val="en-US"/>
        </w:rPr>
        <w:t xml:space="preserve"> The</w:t>
      </w:r>
      <w:r w:rsidR="0074348D">
        <w:rPr>
          <w:lang w:val="en-US"/>
        </w:rPr>
        <w:t xml:space="preserve"> minimum number of test </w:t>
      </w:r>
      <w:r w:rsidR="004C7AE6">
        <w:rPr>
          <w:lang w:val="en-US"/>
        </w:rPr>
        <w:t>materials</w:t>
      </w:r>
      <w:r w:rsidR="0074348D">
        <w:rPr>
          <w:lang w:val="en-US"/>
        </w:rPr>
        <w:t xml:space="preserve"> (3 for Channels, 3 for Objects and 3 for Scene-Based) has been agreed at the March 5</w:t>
      </w:r>
      <w:r w:rsidR="0074348D" w:rsidRPr="0074348D">
        <w:rPr>
          <w:vertAlign w:val="superscript"/>
          <w:lang w:val="en-US"/>
        </w:rPr>
        <w:t>th</w:t>
      </w:r>
      <w:r w:rsidR="0074348D">
        <w:rPr>
          <w:lang w:val="en-US"/>
        </w:rPr>
        <w:t>, 2018 SA4 SQ T</w:t>
      </w:r>
      <w:r>
        <w:rPr>
          <w:lang w:val="en-US"/>
        </w:rPr>
        <w:t>elco.</w:t>
      </w:r>
      <w:r w:rsidR="0074348D">
        <w:rPr>
          <w:lang w:val="en-US"/>
        </w:rPr>
        <w:t xml:space="preserve"> There is </w:t>
      </w:r>
      <w:r>
        <w:rPr>
          <w:lang w:val="en-US"/>
        </w:rPr>
        <w:t xml:space="preserve">also </w:t>
      </w:r>
      <w:r w:rsidR="0074348D">
        <w:rPr>
          <w:lang w:val="en-US"/>
        </w:rPr>
        <w:t xml:space="preserve">an agreement that the </w:t>
      </w:r>
      <w:r w:rsidR="004C7AE6">
        <w:rPr>
          <w:lang w:val="en-US"/>
        </w:rPr>
        <w:t xml:space="preserve">test </w:t>
      </w:r>
      <w:r w:rsidR="0074348D">
        <w:rPr>
          <w:lang w:val="en-US"/>
        </w:rPr>
        <w:t xml:space="preserve">materials </w:t>
      </w:r>
      <w:r w:rsidR="0074348D" w:rsidRPr="0074348D">
        <w:rPr>
          <w:lang w:val="en-US"/>
        </w:rPr>
        <w:t xml:space="preserve">shall be made available to interested 3GPP member companies on request and at least </w:t>
      </w:r>
      <w:proofErr w:type="gramStart"/>
      <w:r w:rsidR="0074348D" w:rsidRPr="0074348D">
        <w:rPr>
          <w:lang w:val="en-US"/>
        </w:rPr>
        <w:t>for the purpose of</w:t>
      </w:r>
      <w:proofErr w:type="gramEnd"/>
      <w:r w:rsidR="0074348D" w:rsidRPr="0074348D">
        <w:rPr>
          <w:lang w:val="en-US"/>
        </w:rPr>
        <w:t xml:space="preserve"> cross-checking the test results. [2]</w:t>
      </w:r>
      <w:r>
        <w:rPr>
          <w:lang w:val="en-US"/>
        </w:rPr>
        <w:t>.</w:t>
      </w:r>
    </w:p>
    <w:p w:rsidR="0074348D" w:rsidRPr="0074348D" w:rsidRDefault="00644968" w:rsidP="00644968">
      <w:pPr>
        <w:rPr>
          <w:b/>
          <w:color w:val="00B050"/>
          <w:lang w:val="en-US"/>
        </w:rPr>
      </w:pPr>
      <w:r w:rsidRPr="0074348D">
        <w:rPr>
          <w:b/>
          <w:color w:val="00B050"/>
          <w:lang w:val="en-US"/>
        </w:rPr>
        <w:t xml:space="preserve">Proposed Solution. </w:t>
      </w:r>
    </w:p>
    <w:p w:rsidR="00D21B40" w:rsidRDefault="00D21B40" w:rsidP="00644968">
      <w:pPr>
        <w:rPr>
          <w:lang w:val="en-US"/>
        </w:rPr>
      </w:pPr>
      <w:r>
        <w:rPr>
          <w:lang w:val="en-US"/>
        </w:rPr>
        <w:t>To address the gap in test materials, t</w:t>
      </w:r>
      <w:r w:rsidR="00D85EE0">
        <w:rPr>
          <w:lang w:val="en-US"/>
        </w:rPr>
        <w:t>he Source proposes</w:t>
      </w:r>
      <w:r>
        <w:rPr>
          <w:lang w:val="en-US"/>
        </w:rPr>
        <w:t xml:space="preserve"> that:</w:t>
      </w:r>
    </w:p>
    <w:p w:rsidR="00C224C8" w:rsidRDefault="00D21B40" w:rsidP="00C224C8">
      <w:pPr>
        <w:pStyle w:val="ListParagraph"/>
        <w:numPr>
          <w:ilvl w:val="0"/>
          <w:numId w:val="15"/>
        </w:numPr>
      </w:pPr>
      <w:r w:rsidRPr="00D21B40">
        <w:t>E</w:t>
      </w:r>
      <w:r w:rsidR="00D85EE0" w:rsidRPr="00D21B40">
        <w:t xml:space="preserve">ach </w:t>
      </w:r>
      <w:r w:rsidRPr="00D21B40">
        <w:t>Audio P</w:t>
      </w:r>
      <w:r w:rsidR="00D85EE0" w:rsidRPr="00D21B40">
        <w:t xml:space="preserve">rofile </w:t>
      </w:r>
      <w:r w:rsidRPr="00D21B40">
        <w:t>P</w:t>
      </w:r>
      <w:r w:rsidR="00D85EE0" w:rsidRPr="00D21B40">
        <w:t xml:space="preserve">roponent </w:t>
      </w:r>
      <w:r w:rsidRPr="00D21B40">
        <w:t xml:space="preserve">commits to provide </w:t>
      </w:r>
      <w:r w:rsidR="00C224C8">
        <w:t xml:space="preserve">at least 1 and </w:t>
      </w:r>
      <w:r w:rsidRPr="00D21B40">
        <w:t>up to 5</w:t>
      </w:r>
      <w:r>
        <w:t xml:space="preserve"> test M</w:t>
      </w:r>
      <w:r w:rsidRPr="00D21B40">
        <w:t>aterials (distributed among channels, objects, scene-based and hybrids of those) for the purposes of the characterization tests.</w:t>
      </w:r>
    </w:p>
    <w:p w:rsidR="00D21B40" w:rsidRDefault="00D21B40" w:rsidP="00644968">
      <w:pPr>
        <w:pStyle w:val="ListParagraph"/>
        <w:numPr>
          <w:ilvl w:val="0"/>
          <w:numId w:val="15"/>
        </w:numPr>
      </w:pPr>
      <w:r>
        <w:t xml:space="preserve">The </w:t>
      </w:r>
      <w:r w:rsidR="00A46CBB">
        <w:t xml:space="preserve">test </w:t>
      </w:r>
      <w:r>
        <w:t>Materials are to be shared among all Audio Profile Proponents and/or companies interested in conducting a cross-check.</w:t>
      </w:r>
    </w:p>
    <w:p w:rsidR="00097A81" w:rsidRDefault="00097A81" w:rsidP="00644968">
      <w:pPr>
        <w:pStyle w:val="ListParagraph"/>
        <w:numPr>
          <w:ilvl w:val="0"/>
          <w:numId w:val="15"/>
        </w:numPr>
      </w:pPr>
      <w:r>
        <w:t>A deadline is established to upload the Materials to a Common File Server.</w:t>
      </w:r>
    </w:p>
    <w:p w:rsidR="00D21B40" w:rsidRDefault="00097A81" w:rsidP="00097A81">
      <w:pPr>
        <w:pStyle w:val="ListParagraph"/>
        <w:numPr>
          <w:ilvl w:val="0"/>
          <w:numId w:val="15"/>
        </w:numPr>
      </w:pPr>
      <w:r>
        <w:t xml:space="preserve">If, after the deadline, </w:t>
      </w:r>
      <w:r w:rsidR="00AE5F16">
        <w:t>no more than</w:t>
      </w:r>
      <w:r w:rsidR="00D21B40">
        <w:t xml:space="preserve"> 10 test </w:t>
      </w:r>
      <w:r>
        <w:t>M</w:t>
      </w:r>
      <w:r w:rsidR="00D21B40">
        <w:t xml:space="preserve">aterials are </w:t>
      </w:r>
      <w:r>
        <w:t>available on the Common File Server</w:t>
      </w:r>
      <w:r w:rsidR="00D21B40">
        <w:t xml:space="preserve">, </w:t>
      </w:r>
      <w:r>
        <w:t xml:space="preserve">each Audio Profile Proponent shall conduct </w:t>
      </w:r>
      <w:r w:rsidR="00D21B40">
        <w:t>one Codec Quality Characterization test</w:t>
      </w:r>
      <w:r>
        <w:t xml:space="preserve"> </w:t>
      </w:r>
      <w:r w:rsidRPr="00097A81">
        <w:t>(Test 1)</w:t>
      </w:r>
      <w:r>
        <w:t xml:space="preserve"> for its Proposed Audio Profile.</w:t>
      </w:r>
    </w:p>
    <w:p w:rsidR="00097A81" w:rsidRDefault="00097A81" w:rsidP="00644968">
      <w:pPr>
        <w:pStyle w:val="ListParagraph"/>
        <w:numPr>
          <w:ilvl w:val="0"/>
          <w:numId w:val="15"/>
        </w:numPr>
      </w:pPr>
      <w:r>
        <w:t xml:space="preserve">If, after the deadline, more than 10 test Materials and </w:t>
      </w:r>
      <w:r w:rsidR="00AE5F16">
        <w:t>no more</w:t>
      </w:r>
      <w:r>
        <w:t xml:space="preserve"> than 20 test Materials are available on the Common File Server, each Audio Profile Proponent shall conduct two Codec Quality Characterization tests </w:t>
      </w:r>
      <w:r w:rsidRPr="00097A81">
        <w:t>(Test 1)</w:t>
      </w:r>
      <w:r>
        <w:t xml:space="preserve"> for its Proposed Audio Profile. </w:t>
      </w:r>
    </w:p>
    <w:p w:rsidR="00644968" w:rsidRPr="00D21B40" w:rsidRDefault="00097A81" w:rsidP="00097A81">
      <w:pPr>
        <w:pStyle w:val="ListParagraph"/>
        <w:numPr>
          <w:ilvl w:val="0"/>
          <w:numId w:val="15"/>
        </w:numPr>
      </w:pPr>
      <w:r>
        <w:t xml:space="preserve">If, after the deadline, more than 20 test Materials </w:t>
      </w:r>
      <w:r w:rsidRPr="00097A81">
        <w:t>are available on the Common File Server</w:t>
      </w:r>
      <w:r>
        <w:t xml:space="preserve">, 18 test Materials </w:t>
      </w:r>
      <w:r w:rsidR="00AE5F16">
        <w:t>shall</w:t>
      </w:r>
      <w:r>
        <w:t xml:space="preserve"> be randomly selected by the SQ SWG Chairman with the constraint that 6 test Materials shall be Channel-based content, 6 test Materials shall be Object-Based Content a</w:t>
      </w:r>
      <w:r w:rsidR="00CA739E">
        <w:t>n</w:t>
      </w:r>
      <w:r>
        <w:t>d 6 test Materials shall be Scene-Based audio.</w:t>
      </w:r>
    </w:p>
    <w:p w:rsidR="00D21B40" w:rsidRPr="00644968" w:rsidRDefault="00D21B40" w:rsidP="00644968">
      <w:pPr>
        <w:rPr>
          <w:lang w:val="en-US"/>
        </w:rPr>
      </w:pPr>
    </w:p>
    <w:p w:rsidR="00092AE8" w:rsidRDefault="00092AE8" w:rsidP="00452DF8">
      <w:pPr>
        <w:rPr>
          <w:b/>
          <w:color w:val="FF0000"/>
          <w:lang w:val="en-US"/>
        </w:rPr>
      </w:pPr>
      <w:r>
        <w:rPr>
          <w:b/>
          <w:color w:val="FF0000"/>
          <w:lang w:val="en-US"/>
        </w:rPr>
        <w:t xml:space="preserve">Gap Identified – </w:t>
      </w:r>
      <w:r w:rsidR="00C224C8">
        <w:rPr>
          <w:b/>
          <w:color w:val="FF0000"/>
          <w:lang w:val="en-US"/>
        </w:rPr>
        <w:t>Agreement on Test Material Length</w:t>
      </w:r>
    </w:p>
    <w:p w:rsidR="00092AE8" w:rsidRDefault="00092AE8" w:rsidP="00452DF8">
      <w:pPr>
        <w:rPr>
          <w:lang w:val="en-US"/>
        </w:rPr>
      </w:pPr>
      <w:r>
        <w:rPr>
          <w:lang w:val="en-US"/>
        </w:rPr>
        <w:t xml:space="preserve">No agreements exist in </w:t>
      </w:r>
      <w:proofErr w:type="spellStart"/>
      <w:r>
        <w:rPr>
          <w:lang w:val="en-US"/>
        </w:rPr>
        <w:t>LiQuImAS</w:t>
      </w:r>
      <w:proofErr w:type="spellEnd"/>
      <w:r>
        <w:rPr>
          <w:lang w:val="en-US"/>
        </w:rPr>
        <w:t xml:space="preserve"> on the length of the test materials</w:t>
      </w:r>
      <w:r w:rsidR="00C224C8">
        <w:rPr>
          <w:lang w:val="en-US"/>
        </w:rPr>
        <w:t xml:space="preserve"> yet</w:t>
      </w:r>
      <w:r>
        <w:rPr>
          <w:lang w:val="en-US"/>
        </w:rPr>
        <w:t>. However, in [6]</w:t>
      </w:r>
      <w:r w:rsidR="00C224C8">
        <w:rPr>
          <w:lang w:val="en-US"/>
        </w:rPr>
        <w:t xml:space="preserve"> the Source proposes: </w:t>
      </w:r>
      <w:r w:rsidR="00C224C8" w:rsidRPr="00C224C8">
        <w:rPr>
          <w:rStyle w:val="QuoteChar"/>
        </w:rPr>
        <w:t>“</w:t>
      </w:r>
      <w:r w:rsidR="00C224C8" w:rsidRPr="00C224C8">
        <w:rPr>
          <w:rStyle w:val="QuoteChar"/>
          <w:lang w:val="en-US"/>
        </w:rPr>
        <w:t>In compliance with ITU-R BS.1534-3 clause 5.1, the source proposes that the maximum length of the test materials be 10s</w:t>
      </w:r>
      <w:r w:rsidR="00C224C8" w:rsidRPr="00C224C8">
        <w:rPr>
          <w:rStyle w:val="QuoteChar"/>
        </w:rPr>
        <w:t xml:space="preserve"> [. . .].</w:t>
      </w:r>
      <w:r w:rsidR="00C224C8">
        <w:rPr>
          <w:lang w:val="en-US"/>
        </w:rPr>
        <w:t xml:space="preserve">” In addition, in [7] it is observed: </w:t>
      </w:r>
      <w:r w:rsidR="00C224C8" w:rsidRPr="00C224C8">
        <w:rPr>
          <w:i/>
          <w:lang w:val="en-US"/>
        </w:rPr>
        <w:t>“[A] small preliminary listening test was carried out to determine the appropriate signal length. Experienced and naïve listeners alike preferred shorter signals.”</w:t>
      </w:r>
    </w:p>
    <w:p w:rsidR="00AE5F16" w:rsidRPr="0074348D" w:rsidRDefault="00AE5F16" w:rsidP="00AE5F16">
      <w:pPr>
        <w:rPr>
          <w:b/>
          <w:color w:val="00B050"/>
          <w:lang w:val="en-US"/>
        </w:rPr>
      </w:pPr>
      <w:r w:rsidRPr="0074348D">
        <w:rPr>
          <w:b/>
          <w:color w:val="00B050"/>
          <w:lang w:val="en-US"/>
        </w:rPr>
        <w:t xml:space="preserve">Proposed Solution. </w:t>
      </w:r>
    </w:p>
    <w:p w:rsidR="00AE5F16" w:rsidRDefault="00AE5F16" w:rsidP="00AE5F16">
      <w:pPr>
        <w:pStyle w:val="ListParagraph"/>
        <w:numPr>
          <w:ilvl w:val="0"/>
          <w:numId w:val="16"/>
        </w:numPr>
      </w:pPr>
      <w:r w:rsidRPr="00AE5F16">
        <w:t>Consistent with ITU-R BS.1534-3 clause 5.1 and observations in [7], the Source proposes that the length of the test Materials shall be greater than 4s and less than 10s.</w:t>
      </w:r>
    </w:p>
    <w:p w:rsidR="003D4A07" w:rsidRDefault="003D4A07" w:rsidP="003D4A07"/>
    <w:p w:rsidR="003D4A07" w:rsidRDefault="003D4A07" w:rsidP="003D4A07">
      <w:pPr>
        <w:rPr>
          <w:lang w:val="en-US"/>
        </w:rPr>
      </w:pPr>
      <w:r>
        <w:rPr>
          <w:lang w:val="en-US"/>
        </w:rPr>
        <w:t xml:space="preserve">No agreements exist in </w:t>
      </w:r>
      <w:proofErr w:type="spellStart"/>
      <w:r>
        <w:rPr>
          <w:lang w:val="en-US"/>
        </w:rPr>
        <w:t>LiQuImAS</w:t>
      </w:r>
      <w:proofErr w:type="spellEnd"/>
      <w:r>
        <w:rPr>
          <w:lang w:val="en-US"/>
        </w:rPr>
        <w:t xml:space="preserve"> on the length of the test materials yet. However, in [6] the Source proposes: </w:t>
      </w:r>
      <w:r w:rsidRPr="00C224C8">
        <w:rPr>
          <w:rStyle w:val="QuoteChar"/>
        </w:rPr>
        <w:t>“</w:t>
      </w:r>
      <w:r w:rsidRPr="00C224C8">
        <w:rPr>
          <w:rStyle w:val="QuoteChar"/>
          <w:lang w:val="en-US"/>
        </w:rPr>
        <w:t>In compliance with ITU-R BS.1534-3 clause 5.1, the source proposes that the maximum length of the test materials be 10s</w:t>
      </w:r>
      <w:r w:rsidRPr="00C224C8">
        <w:rPr>
          <w:rStyle w:val="QuoteChar"/>
        </w:rPr>
        <w:t xml:space="preserve"> [. . .].</w:t>
      </w:r>
      <w:r>
        <w:rPr>
          <w:lang w:val="en-US"/>
        </w:rPr>
        <w:t xml:space="preserve">” In addition, in [7] it is observed: </w:t>
      </w:r>
      <w:r w:rsidRPr="00C224C8">
        <w:rPr>
          <w:i/>
          <w:lang w:val="en-US"/>
        </w:rPr>
        <w:t>“[A] small preliminary listening test was carried out to determine the appropriate signal length. Experienced and naïve listeners alike preferred shorter signals.”</w:t>
      </w:r>
    </w:p>
    <w:p w:rsidR="003D4A07" w:rsidRPr="0074348D" w:rsidRDefault="003D4A07" w:rsidP="003D4A07">
      <w:pPr>
        <w:rPr>
          <w:b/>
          <w:color w:val="00B050"/>
          <w:lang w:val="en-US"/>
        </w:rPr>
      </w:pPr>
      <w:r w:rsidRPr="0074348D">
        <w:rPr>
          <w:b/>
          <w:color w:val="00B050"/>
          <w:lang w:val="en-US"/>
        </w:rPr>
        <w:t xml:space="preserve">Proposed Solution. </w:t>
      </w:r>
    </w:p>
    <w:p w:rsidR="003D4A07" w:rsidRPr="00AE5F16" w:rsidRDefault="003D4A07" w:rsidP="003D4A07">
      <w:r w:rsidRPr="00AE5F16">
        <w:rPr>
          <w:lang w:val="en-US"/>
        </w:rPr>
        <w:lastRenderedPageBreak/>
        <w:t>Consistent with ITU-R BS.1534-3 clause 5.1 and observations in [7], the Source proposes that the length of the test Materials shall be greater than 4s and less than 10s.</w:t>
      </w:r>
    </w:p>
    <w:p w:rsidR="00092AE8" w:rsidRDefault="00092AE8" w:rsidP="00452DF8">
      <w:pPr>
        <w:rPr>
          <w:b/>
          <w:color w:val="FF0000"/>
          <w:lang w:val="en-US"/>
        </w:rPr>
      </w:pPr>
    </w:p>
    <w:p w:rsidR="00452DF8" w:rsidRDefault="004C7AE6" w:rsidP="00452DF8">
      <w:pPr>
        <w:rPr>
          <w:b/>
          <w:color w:val="FF0000"/>
          <w:lang w:val="en-US"/>
        </w:rPr>
      </w:pPr>
      <w:r w:rsidRPr="004C7AE6">
        <w:rPr>
          <w:b/>
          <w:color w:val="FF0000"/>
          <w:lang w:val="en-US"/>
        </w:rPr>
        <w:t>Gap Identified – Reference Binaural Renderer Quality Characterization</w:t>
      </w:r>
    </w:p>
    <w:p w:rsidR="00AE5F16" w:rsidRDefault="004C7AE6" w:rsidP="00452DF8">
      <w:pPr>
        <w:rPr>
          <w:lang w:val="en-US"/>
        </w:rPr>
      </w:pPr>
      <w:r w:rsidRPr="004C7AE6">
        <w:rPr>
          <w:lang w:val="en-US"/>
        </w:rPr>
        <w:t xml:space="preserve">No </w:t>
      </w:r>
      <w:r>
        <w:rPr>
          <w:lang w:val="en-US"/>
        </w:rPr>
        <w:t>agreements have been achieved on a rendering tes</w:t>
      </w:r>
      <w:r w:rsidR="00092AE8">
        <w:rPr>
          <w:lang w:val="en-US"/>
        </w:rPr>
        <w:t xml:space="preserve">t yet. </w:t>
      </w:r>
      <w:r w:rsidR="00AE5F16">
        <w:rPr>
          <w:lang w:val="en-US"/>
        </w:rPr>
        <w:t xml:space="preserve">Because there is no “true” reference for objects and scene-based </w:t>
      </w:r>
      <w:proofErr w:type="spellStart"/>
      <w:r w:rsidR="00AE5F16">
        <w:rPr>
          <w:lang w:val="en-US"/>
        </w:rPr>
        <w:t>binauralized</w:t>
      </w:r>
      <w:proofErr w:type="spellEnd"/>
      <w:r w:rsidR="00AE5F16">
        <w:rPr>
          <w:lang w:val="en-US"/>
        </w:rPr>
        <w:t xml:space="preserve"> audio, t</w:t>
      </w:r>
      <w:r w:rsidR="00092AE8">
        <w:rPr>
          <w:lang w:val="en-US"/>
        </w:rPr>
        <w:t xml:space="preserve">he Source has proposed to use a Rendering Comparison Test </w:t>
      </w:r>
      <w:r w:rsidR="00AE5F16">
        <w:rPr>
          <w:lang w:val="en-US"/>
        </w:rPr>
        <w:t xml:space="preserve">in </w:t>
      </w:r>
      <w:r w:rsidR="00092AE8">
        <w:rPr>
          <w:lang w:val="en-US"/>
        </w:rPr>
        <w:t>[5]</w:t>
      </w:r>
      <w:r w:rsidR="00AE5F16">
        <w:rPr>
          <w:lang w:val="en-US"/>
        </w:rPr>
        <w:t xml:space="preserve"> against a Common Informative Binaural Renderer. The Source further suggested that such Rendering Comparison Test can be </w:t>
      </w:r>
      <w:r w:rsidR="003D4A07">
        <w:rPr>
          <w:lang w:val="en-US"/>
        </w:rPr>
        <w:t>made as a multidimensional CCR test as, e.g. proposed in [7].</w:t>
      </w:r>
    </w:p>
    <w:p w:rsidR="003D4A07" w:rsidRDefault="003D4A07" w:rsidP="00452DF8">
      <w:pPr>
        <w:rPr>
          <w:b/>
          <w:color w:val="00B050"/>
          <w:lang w:val="en-US"/>
        </w:rPr>
      </w:pPr>
      <w:r w:rsidRPr="003D4A07">
        <w:rPr>
          <w:b/>
          <w:color w:val="00B050"/>
          <w:lang w:val="en-US"/>
        </w:rPr>
        <w:t>Proposed Solution.</w:t>
      </w:r>
    </w:p>
    <w:p w:rsidR="003D4A07" w:rsidRDefault="003D4A07" w:rsidP="003D4A07">
      <w:pPr>
        <w:pStyle w:val="ListParagraph"/>
        <w:numPr>
          <w:ilvl w:val="0"/>
          <w:numId w:val="17"/>
        </w:numPr>
      </w:pPr>
      <w:r>
        <w:t>The Source proposes a Rendering Comparison Test based on CCR, where the proposed Audio Profile under test using its Reference Renderer is compared against the proposed Audio Profile under test using a Common Informative Binaural Renderer.</w:t>
      </w:r>
    </w:p>
    <w:p w:rsidR="003D4A07" w:rsidRDefault="003D4A07" w:rsidP="003D4A07"/>
    <w:p w:rsidR="003D4A07" w:rsidRDefault="003D4A07" w:rsidP="003D4A07">
      <w:pPr>
        <w:rPr>
          <w:b/>
          <w:color w:val="FF0000"/>
          <w:lang w:val="en-US"/>
        </w:rPr>
      </w:pPr>
      <w:r w:rsidRPr="004C7AE6">
        <w:rPr>
          <w:b/>
          <w:color w:val="FF0000"/>
          <w:lang w:val="en-US"/>
        </w:rPr>
        <w:t>Gap Identified – Reference Binaural Renderer Quality Characterization</w:t>
      </w:r>
    </w:p>
    <w:p w:rsidR="003D4A07" w:rsidRDefault="003D4A07" w:rsidP="003D4A07">
      <w:pPr>
        <w:rPr>
          <w:lang w:val="en-US"/>
        </w:rPr>
      </w:pPr>
      <w:r w:rsidRPr="004C7AE6">
        <w:rPr>
          <w:lang w:val="en-US"/>
        </w:rPr>
        <w:t xml:space="preserve">No </w:t>
      </w:r>
      <w:r>
        <w:rPr>
          <w:lang w:val="en-US"/>
        </w:rPr>
        <w:t xml:space="preserve">agreements have been achieved on a rendering test yet. Because there is no “true” reference for objects and scene-based </w:t>
      </w:r>
      <w:proofErr w:type="spellStart"/>
      <w:r>
        <w:rPr>
          <w:lang w:val="en-US"/>
        </w:rPr>
        <w:t>binauralized</w:t>
      </w:r>
      <w:proofErr w:type="spellEnd"/>
      <w:r>
        <w:rPr>
          <w:lang w:val="en-US"/>
        </w:rPr>
        <w:t xml:space="preserve"> audio, the Source has proposed to use a Rendering Comparison Test in [5] against a Common Informative Binaural Renderer. The Source further suggested that such Rendering Comparison Test can be made as a multidimensional CCR test as, e.g. proposed in [7].</w:t>
      </w:r>
    </w:p>
    <w:p w:rsidR="003D4A07" w:rsidRDefault="003D4A07" w:rsidP="003D4A07">
      <w:pPr>
        <w:rPr>
          <w:b/>
          <w:color w:val="00B050"/>
          <w:lang w:val="en-US"/>
        </w:rPr>
      </w:pPr>
      <w:r w:rsidRPr="003D4A07">
        <w:rPr>
          <w:b/>
          <w:color w:val="00B050"/>
          <w:lang w:val="en-US"/>
        </w:rPr>
        <w:t>Proposed Solution.</w:t>
      </w:r>
    </w:p>
    <w:p w:rsidR="003D4A07" w:rsidRDefault="003D4A07" w:rsidP="003D4A07">
      <w:pPr>
        <w:pStyle w:val="ListParagraph"/>
        <w:numPr>
          <w:ilvl w:val="0"/>
          <w:numId w:val="17"/>
        </w:numPr>
      </w:pPr>
      <w:r>
        <w:t>The Source proposes a Rendering Comparison Test based on CCR, where the proposed Audio Profile under test using its Reference Renderer is compared against the proposed Audio Profile under test using a Common Informative Binaural Renderer.</w:t>
      </w:r>
    </w:p>
    <w:p w:rsidR="003D4A07" w:rsidRPr="003D4A07" w:rsidRDefault="003D4A07" w:rsidP="003D4A07"/>
    <w:p w:rsidR="000062AC" w:rsidRDefault="000062AC" w:rsidP="000062AC">
      <w:pPr>
        <w:pStyle w:val="Heading2"/>
        <w:numPr>
          <w:ilvl w:val="0"/>
          <w:numId w:val="7"/>
        </w:numPr>
        <w:tabs>
          <w:tab w:val="clear" w:pos="2127"/>
        </w:tabs>
      </w:pPr>
      <w:r>
        <w:t>Proposal</w:t>
      </w:r>
    </w:p>
    <w:p w:rsidR="00BB44CA" w:rsidRDefault="00C5176D" w:rsidP="00BB44CA">
      <w:pPr>
        <w:rPr>
          <w:lang w:val="en-US"/>
        </w:rPr>
      </w:pPr>
      <w:r>
        <w:rPr>
          <w:lang w:val="en-US"/>
        </w:rPr>
        <w:t>The Source proposes to</w:t>
      </w:r>
      <w:r w:rsidR="00BB44CA">
        <w:rPr>
          <w:lang w:val="en-US"/>
        </w:rPr>
        <w:t xml:space="preserve"> agree on </w:t>
      </w:r>
      <w:r>
        <w:rPr>
          <w:lang w:val="en-US"/>
        </w:rPr>
        <w:t>the Proposed Solutions for the Gaps Identified</w:t>
      </w:r>
      <w:r w:rsidR="00BB44CA">
        <w:rPr>
          <w:lang w:val="en-US"/>
        </w:rPr>
        <w:t>.</w:t>
      </w:r>
    </w:p>
    <w:p w:rsidR="00BB44CA" w:rsidRPr="00B82CE8" w:rsidRDefault="00D4513D" w:rsidP="00BB44CA">
      <w:pPr>
        <w:pStyle w:val="Heading1"/>
        <w:numPr>
          <w:ilvl w:val="0"/>
          <w:numId w:val="7"/>
        </w:numPr>
        <w:rPr>
          <w:b/>
        </w:rPr>
      </w:pPr>
      <w:r w:rsidRPr="00B82CE8">
        <w:rPr>
          <w:b/>
        </w:rPr>
        <w:t>References</w:t>
      </w:r>
    </w:p>
    <w:p w:rsidR="00BB44CA" w:rsidRDefault="00BB44CA" w:rsidP="00BB44CA">
      <w:pPr>
        <w:rPr>
          <w:rFonts w:cs="Arial"/>
          <w:szCs w:val="24"/>
          <w:lang w:val="en-US"/>
        </w:rPr>
      </w:pPr>
      <w:r>
        <w:t>[1] S4-</w:t>
      </w:r>
      <w:r w:rsidR="00375B7C">
        <w:t>180318</w:t>
      </w:r>
      <w:r>
        <w:t xml:space="preserve">, </w:t>
      </w:r>
      <w:r w:rsidR="00375B7C">
        <w:t xml:space="preserve">Proposal for submission information for </w:t>
      </w:r>
      <w:proofErr w:type="spellStart"/>
      <w:r>
        <w:rPr>
          <w:rFonts w:cs="Arial"/>
          <w:szCs w:val="24"/>
          <w:lang w:val="en-US"/>
        </w:rPr>
        <w:t>VRStream</w:t>
      </w:r>
      <w:proofErr w:type="spellEnd"/>
      <w:r>
        <w:rPr>
          <w:rFonts w:cs="Arial"/>
          <w:szCs w:val="24"/>
          <w:lang w:val="en-US"/>
        </w:rPr>
        <w:t xml:space="preserve"> Audio, </w:t>
      </w:r>
      <w:r w:rsidR="007F206E">
        <w:rPr>
          <w:rFonts w:cs="Arial"/>
          <w:szCs w:val="24"/>
          <w:lang w:val="en-US"/>
        </w:rPr>
        <w:t xml:space="preserve">Source: </w:t>
      </w:r>
      <w:r w:rsidR="00375B7C">
        <w:rPr>
          <w:rFonts w:cs="Arial"/>
          <w:szCs w:val="24"/>
          <w:lang w:val="en-US"/>
        </w:rPr>
        <w:t xml:space="preserve">Qualcomm Incorporated, </w:t>
      </w:r>
      <w:r w:rsidR="007F206E">
        <w:rPr>
          <w:rFonts w:cs="Arial"/>
          <w:szCs w:val="24"/>
          <w:lang w:val="en-US"/>
        </w:rPr>
        <w:t>Fraunhofer IIS, ORANGE</w:t>
      </w:r>
    </w:p>
    <w:p w:rsidR="007F206E" w:rsidRDefault="007F206E" w:rsidP="00BB44CA">
      <w:pPr>
        <w:rPr>
          <w:rFonts w:cs="Arial"/>
          <w:szCs w:val="24"/>
          <w:lang w:val="en-US"/>
        </w:rPr>
      </w:pPr>
      <w:r>
        <w:rPr>
          <w:rFonts w:cs="Arial"/>
          <w:szCs w:val="24"/>
          <w:lang w:val="en-US"/>
        </w:rPr>
        <w:t xml:space="preserve">[2] S4-AHV029, </w:t>
      </w:r>
      <w:r w:rsidRPr="007F206E">
        <w:rPr>
          <w:rFonts w:cs="Arial"/>
          <w:szCs w:val="24"/>
          <w:lang w:val="en-US"/>
        </w:rPr>
        <w:t xml:space="preserve">Agreements on Audio Codec Profiles Considerations for </w:t>
      </w:r>
      <w:proofErr w:type="spellStart"/>
      <w:r w:rsidRPr="007F206E">
        <w:rPr>
          <w:rFonts w:cs="Arial"/>
          <w:szCs w:val="24"/>
          <w:lang w:val="en-US"/>
        </w:rPr>
        <w:t>VRStream</w:t>
      </w:r>
      <w:proofErr w:type="spellEnd"/>
      <w:r>
        <w:rPr>
          <w:rFonts w:cs="Arial"/>
          <w:szCs w:val="24"/>
          <w:lang w:val="en-US"/>
        </w:rPr>
        <w:t xml:space="preserve">, Source: </w:t>
      </w:r>
      <w:r w:rsidRPr="007F206E">
        <w:rPr>
          <w:rFonts w:cs="Arial"/>
          <w:szCs w:val="24"/>
          <w:lang w:val="en-US"/>
        </w:rPr>
        <w:t>3GPP SA4 AH on VR</w:t>
      </w:r>
    </w:p>
    <w:p w:rsidR="00375B7C" w:rsidRDefault="0074348D" w:rsidP="00BB44CA">
      <w:pPr>
        <w:rPr>
          <w:rFonts w:cs="Arial"/>
          <w:szCs w:val="24"/>
          <w:lang w:val="en-US"/>
        </w:rPr>
      </w:pPr>
      <w:r>
        <w:rPr>
          <w:rFonts w:cs="Arial"/>
          <w:szCs w:val="24"/>
          <w:lang w:val="en-US"/>
        </w:rPr>
        <w:t>[3</w:t>
      </w:r>
      <w:r w:rsidR="00375B7C">
        <w:rPr>
          <w:rFonts w:cs="Arial"/>
          <w:szCs w:val="24"/>
          <w:lang w:val="en-US"/>
        </w:rPr>
        <w:t>] S4-AHVIC118</w:t>
      </w:r>
      <w:r w:rsidR="007F206E">
        <w:rPr>
          <w:rFonts w:cs="Arial"/>
          <w:szCs w:val="24"/>
          <w:lang w:val="en-US"/>
        </w:rPr>
        <w:t xml:space="preserve">, </w:t>
      </w:r>
      <w:r w:rsidR="00375B7C">
        <w:rPr>
          <w:rFonts w:cs="Arial"/>
          <w:szCs w:val="24"/>
          <w:lang w:val="en-US"/>
        </w:rPr>
        <w:t xml:space="preserve">Proposal on Common Renderer API, </w:t>
      </w:r>
      <w:r w:rsidR="007F206E">
        <w:rPr>
          <w:rFonts w:cs="Arial"/>
          <w:szCs w:val="24"/>
          <w:lang w:val="en-US"/>
        </w:rPr>
        <w:t xml:space="preserve">Source: </w:t>
      </w:r>
      <w:r w:rsidR="00375B7C">
        <w:rPr>
          <w:rFonts w:cs="Arial"/>
          <w:szCs w:val="24"/>
          <w:lang w:val="en-US"/>
        </w:rPr>
        <w:t>Dolby Laboratories, Ericsson LM</w:t>
      </w:r>
    </w:p>
    <w:p w:rsidR="0074348D" w:rsidRDefault="0074348D" w:rsidP="00BB44CA">
      <w:pPr>
        <w:rPr>
          <w:rFonts w:cs="Arial"/>
          <w:szCs w:val="24"/>
          <w:lang w:val="en-US"/>
        </w:rPr>
      </w:pPr>
      <w:r>
        <w:rPr>
          <w:rFonts w:cs="Arial"/>
          <w:szCs w:val="24"/>
          <w:lang w:val="en-US"/>
        </w:rPr>
        <w:t xml:space="preserve">[4] S4-AHQ133, </w:t>
      </w:r>
      <w:r w:rsidRPr="0074348D">
        <w:rPr>
          <w:rFonts w:cs="Arial"/>
          <w:szCs w:val="24"/>
          <w:lang w:val="en-US"/>
        </w:rPr>
        <w:t xml:space="preserve">S4-AHQ129 Draft Report from SQ SWG </w:t>
      </w:r>
      <w:proofErr w:type="spellStart"/>
      <w:r w:rsidRPr="0074348D">
        <w:rPr>
          <w:rFonts w:cs="Arial"/>
          <w:szCs w:val="24"/>
          <w:lang w:val="en-US"/>
        </w:rPr>
        <w:t>conf</w:t>
      </w:r>
      <w:proofErr w:type="spellEnd"/>
      <w:r w:rsidRPr="0074348D">
        <w:rPr>
          <w:rFonts w:cs="Arial"/>
          <w:szCs w:val="24"/>
          <w:lang w:val="en-US"/>
        </w:rPr>
        <w:t xml:space="preserve"> call on March 5th</w:t>
      </w:r>
      <w:proofErr w:type="gramStart"/>
      <w:r w:rsidRPr="0074348D">
        <w:rPr>
          <w:rFonts w:cs="Arial"/>
          <w:szCs w:val="24"/>
          <w:lang w:val="en-US"/>
        </w:rPr>
        <w:t xml:space="preserve"> 2018</w:t>
      </w:r>
      <w:proofErr w:type="gramEnd"/>
      <w:r w:rsidRPr="0074348D">
        <w:rPr>
          <w:rFonts w:cs="Arial"/>
          <w:szCs w:val="24"/>
          <w:lang w:val="en-US"/>
        </w:rPr>
        <w:t>_rev1</w:t>
      </w:r>
      <w:r>
        <w:rPr>
          <w:rFonts w:cs="Arial"/>
          <w:szCs w:val="24"/>
          <w:lang w:val="en-US"/>
        </w:rPr>
        <w:t>, Source: SQ SWG Chairman.</w:t>
      </w:r>
    </w:p>
    <w:p w:rsidR="00092AE8" w:rsidRDefault="00092AE8" w:rsidP="00BB44CA">
      <w:pPr>
        <w:rPr>
          <w:rFonts w:cs="Arial"/>
          <w:szCs w:val="24"/>
          <w:lang w:val="en-US"/>
        </w:rPr>
      </w:pPr>
      <w:r>
        <w:rPr>
          <w:rFonts w:cs="Arial"/>
          <w:szCs w:val="24"/>
          <w:lang w:val="en-US"/>
        </w:rPr>
        <w:t xml:space="preserve">[5] S4-180139, </w:t>
      </w:r>
      <w:proofErr w:type="spellStart"/>
      <w:r>
        <w:rPr>
          <w:rFonts w:cs="Arial"/>
          <w:szCs w:val="24"/>
          <w:lang w:val="en-US"/>
        </w:rPr>
        <w:t>pCR</w:t>
      </w:r>
      <w:proofErr w:type="spellEnd"/>
      <w:r>
        <w:rPr>
          <w:rFonts w:cs="Arial"/>
          <w:szCs w:val="24"/>
          <w:lang w:val="en-US"/>
        </w:rPr>
        <w:t xml:space="preserve"> to TS 26.118 on Definitions for </w:t>
      </w:r>
      <w:proofErr w:type="spellStart"/>
      <w:r>
        <w:rPr>
          <w:rFonts w:cs="Arial"/>
          <w:szCs w:val="24"/>
          <w:lang w:val="en-US"/>
        </w:rPr>
        <w:t>VRStream</w:t>
      </w:r>
      <w:proofErr w:type="spellEnd"/>
      <w:r>
        <w:rPr>
          <w:rFonts w:cs="Arial"/>
          <w:szCs w:val="24"/>
          <w:lang w:val="en-US"/>
        </w:rPr>
        <w:t xml:space="preserve"> audio, Source: Qualcomm Incorporated.</w:t>
      </w:r>
    </w:p>
    <w:p w:rsidR="00092AE8" w:rsidRDefault="00092AE8" w:rsidP="00BB44CA">
      <w:pPr>
        <w:rPr>
          <w:rFonts w:cs="Arial"/>
          <w:szCs w:val="24"/>
          <w:lang w:val="en-US"/>
        </w:rPr>
      </w:pPr>
      <w:r>
        <w:rPr>
          <w:rFonts w:cs="Arial"/>
          <w:szCs w:val="24"/>
          <w:lang w:val="en-US"/>
        </w:rPr>
        <w:t xml:space="preserve">[6] S4-AHV020, </w:t>
      </w:r>
      <w:r w:rsidRPr="00092AE8">
        <w:rPr>
          <w:rFonts w:cs="Arial"/>
          <w:szCs w:val="24"/>
          <w:lang w:val="en-US"/>
        </w:rPr>
        <w:t xml:space="preserve">Proposal for </w:t>
      </w:r>
      <w:proofErr w:type="spellStart"/>
      <w:r w:rsidRPr="00092AE8">
        <w:rPr>
          <w:rFonts w:cs="Arial"/>
          <w:szCs w:val="24"/>
          <w:lang w:val="en-US"/>
        </w:rPr>
        <w:t>VRStream</w:t>
      </w:r>
      <w:proofErr w:type="spellEnd"/>
      <w:r w:rsidRPr="00092AE8">
        <w:rPr>
          <w:rFonts w:cs="Arial"/>
          <w:szCs w:val="24"/>
          <w:lang w:val="en-US"/>
        </w:rPr>
        <w:t xml:space="preserve"> subjective test method in </w:t>
      </w:r>
      <w:proofErr w:type="spellStart"/>
      <w:r w:rsidRPr="00092AE8">
        <w:rPr>
          <w:rFonts w:cs="Arial"/>
          <w:szCs w:val="24"/>
          <w:lang w:val="en-US"/>
        </w:rPr>
        <w:t>LiQuImAS</w:t>
      </w:r>
      <w:proofErr w:type="spellEnd"/>
      <w:r>
        <w:rPr>
          <w:rFonts w:cs="Arial"/>
          <w:szCs w:val="24"/>
          <w:lang w:val="en-US"/>
        </w:rPr>
        <w:t>, Source: Qualcomm Incorporated.</w:t>
      </w:r>
    </w:p>
    <w:p w:rsidR="00092AE8" w:rsidRPr="00BB44CA" w:rsidRDefault="00092AE8" w:rsidP="00BB44CA">
      <w:r>
        <w:rPr>
          <w:rFonts w:cs="Arial"/>
          <w:szCs w:val="24"/>
          <w:lang w:val="en-US"/>
        </w:rPr>
        <w:t xml:space="preserve">[7] S4-180125, </w:t>
      </w:r>
      <w:r w:rsidRPr="00092AE8">
        <w:rPr>
          <w:rFonts w:cs="Arial"/>
          <w:szCs w:val="24"/>
          <w:lang w:val="en-US"/>
        </w:rPr>
        <w:t>Auditory Assessment of Audio Systems</w:t>
      </w:r>
      <w:r>
        <w:rPr>
          <w:rFonts w:cs="Arial"/>
          <w:szCs w:val="24"/>
          <w:lang w:val="en-US"/>
        </w:rPr>
        <w:t>, Source: HEAD Acoustics.</w:t>
      </w:r>
    </w:p>
    <w:sectPr w:rsidR="00092AE8" w:rsidRPr="00BB44CA"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8CF" w:rsidRDefault="008708CF">
      <w:r>
        <w:separator/>
      </w:r>
    </w:p>
  </w:endnote>
  <w:endnote w:type="continuationSeparator" w:id="0">
    <w:p w:rsidR="008708CF" w:rsidRDefault="00870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597B" w:rsidRDefault="005E59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Default="004435C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053FB1">
      <w:rPr>
        <w:rStyle w:val="PageNumber"/>
        <w:b/>
        <w:noProof/>
        <w:sz w:val="18"/>
      </w:rPr>
      <w:t>5</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053FB1">
      <w:rPr>
        <w:rStyle w:val="PageNumber"/>
        <w:b/>
        <w:noProof/>
        <w:sz w:val="18"/>
      </w:rPr>
      <w:t>5</w:t>
    </w:r>
    <w:r>
      <w:rPr>
        <w:rStyle w:val="PageNumber"/>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Default="004435C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053FB1">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053FB1">
      <w:rPr>
        <w:rStyle w:val="PageNumber"/>
        <w:b/>
        <w:noProof/>
        <w:sz w:val="18"/>
      </w:rPr>
      <w:t>5</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8CF" w:rsidRDefault="008708CF">
      <w:r>
        <w:separator/>
      </w:r>
    </w:p>
  </w:footnote>
  <w:footnote w:type="continuationSeparator" w:id="0">
    <w:p w:rsidR="008708CF" w:rsidRDefault="008708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597B" w:rsidRDefault="005E59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Default="004435C0">
    <w:pPr>
      <w:pStyle w:val="Heade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5C0" w:rsidRPr="00A713E6" w:rsidRDefault="004435C0" w:rsidP="004C2242">
    <w:pPr>
      <w:tabs>
        <w:tab w:val="right" w:pos="9356"/>
      </w:tabs>
      <w:spacing w:after="0"/>
      <w:rPr>
        <w:rFonts w:cs="Arial"/>
        <w:b/>
        <w:i/>
        <w:color w:val="FF0000"/>
        <w:sz w:val="20"/>
      </w:rPr>
    </w:pPr>
    <w:r w:rsidRPr="006D0105">
      <w:rPr>
        <w:rFonts w:cs="Arial"/>
        <w:sz w:val="20"/>
        <w:lang w:val="en-US"/>
      </w:rPr>
      <w:t>T</w:t>
    </w:r>
    <w:r>
      <w:rPr>
        <w:rFonts w:cs="Arial"/>
        <w:sz w:val="20"/>
        <w:lang w:val="en-US"/>
      </w:rPr>
      <w:t>SG SA4#9</w:t>
    </w:r>
    <w:r w:rsidR="00A713E6">
      <w:rPr>
        <w:rFonts w:cs="Arial"/>
        <w:sz w:val="20"/>
        <w:lang w:val="en-US"/>
      </w:rPr>
      <w:t>8</w:t>
    </w:r>
    <w:r w:rsidRPr="006D0105">
      <w:rPr>
        <w:rFonts w:cs="Arial"/>
        <w:sz w:val="20"/>
        <w:lang w:val="en-US"/>
      </w:rPr>
      <w:t xml:space="preserve"> meeting</w:t>
    </w:r>
    <w:r w:rsidRPr="006D0105">
      <w:rPr>
        <w:rFonts w:cs="Arial"/>
        <w:b/>
        <w:i/>
        <w:sz w:val="20"/>
      </w:rPr>
      <w:tab/>
    </w:r>
    <w:proofErr w:type="spellStart"/>
    <w:r w:rsidRPr="005E597B">
      <w:rPr>
        <w:rFonts w:cs="Arial"/>
        <w:b/>
        <w:i/>
        <w:sz w:val="28"/>
        <w:szCs w:val="28"/>
      </w:rPr>
      <w:t>Tdoc</w:t>
    </w:r>
    <w:proofErr w:type="spellEnd"/>
    <w:r w:rsidRPr="005E597B">
      <w:rPr>
        <w:rFonts w:cs="Arial"/>
        <w:b/>
        <w:i/>
        <w:sz w:val="28"/>
        <w:szCs w:val="28"/>
      </w:rPr>
      <w:t xml:space="preserve"> </w:t>
    </w:r>
    <w:r w:rsidR="00B82CE8" w:rsidRPr="005E597B">
      <w:rPr>
        <w:rFonts w:cs="Arial"/>
        <w:b/>
        <w:i/>
        <w:sz w:val="28"/>
        <w:szCs w:val="28"/>
      </w:rPr>
      <w:t>S4-18</w:t>
    </w:r>
    <w:r w:rsidR="005E597B" w:rsidRPr="005E597B">
      <w:rPr>
        <w:rFonts w:cs="Arial"/>
        <w:b/>
        <w:i/>
        <w:sz w:val="28"/>
        <w:szCs w:val="28"/>
      </w:rPr>
      <w:t>0413</w:t>
    </w:r>
  </w:p>
  <w:p w:rsidR="00AC7296" w:rsidRPr="00E932D6" w:rsidRDefault="00A45E3D" w:rsidP="00AC7296">
    <w:pPr>
      <w:tabs>
        <w:tab w:val="right" w:pos="9540"/>
      </w:tabs>
      <w:spacing w:after="0"/>
      <w:rPr>
        <w:b/>
        <w:i/>
        <w:sz w:val="24"/>
        <w:lang w:val="en-US"/>
      </w:rPr>
    </w:pPr>
    <w:r>
      <w:rPr>
        <w:rFonts w:cs="Arial"/>
        <w:sz w:val="20"/>
        <w:lang w:eastAsia="zh-CN"/>
      </w:rPr>
      <w:t>0</w:t>
    </w:r>
    <w:r w:rsidR="00A713E6">
      <w:rPr>
        <w:rFonts w:cs="Arial"/>
        <w:sz w:val="20"/>
        <w:lang w:eastAsia="zh-CN"/>
      </w:rPr>
      <w:t>9</w:t>
    </w:r>
    <w:r>
      <w:rPr>
        <w:rFonts w:cs="Arial"/>
        <w:sz w:val="20"/>
        <w:lang w:eastAsia="zh-CN"/>
      </w:rPr>
      <w:t>-</w:t>
    </w:r>
    <w:r w:rsidR="00A713E6">
      <w:rPr>
        <w:rFonts w:cs="Arial"/>
        <w:sz w:val="20"/>
        <w:lang w:eastAsia="zh-CN"/>
      </w:rPr>
      <w:t>13</w:t>
    </w:r>
    <w:r w:rsidR="004435C0">
      <w:rPr>
        <w:rFonts w:cs="Arial"/>
        <w:sz w:val="20"/>
        <w:lang w:eastAsia="zh-CN"/>
      </w:rPr>
      <w:t xml:space="preserve"> </w:t>
    </w:r>
    <w:r w:rsidR="00A713E6">
      <w:rPr>
        <w:rFonts w:cs="Arial"/>
        <w:sz w:val="20"/>
        <w:lang w:eastAsia="zh-CN"/>
      </w:rPr>
      <w:t>April</w:t>
    </w:r>
    <w:r w:rsidR="004435C0">
      <w:rPr>
        <w:rFonts w:cs="Arial"/>
        <w:sz w:val="20"/>
        <w:lang w:eastAsia="zh-CN"/>
      </w:rPr>
      <w:t xml:space="preserve">, </w:t>
    </w:r>
    <w:proofErr w:type="spellStart"/>
    <w:r w:rsidR="00A713E6">
      <w:rPr>
        <w:rFonts w:cs="Arial"/>
        <w:sz w:val="20"/>
        <w:lang w:eastAsia="zh-CN"/>
      </w:rPr>
      <w:t>Kista</w:t>
    </w:r>
    <w:proofErr w:type="spellEnd"/>
    <w:r w:rsidR="004435C0" w:rsidRPr="00041009">
      <w:rPr>
        <w:rFonts w:cs="Arial"/>
        <w:sz w:val="20"/>
        <w:lang w:eastAsia="zh-CN"/>
      </w:rPr>
      <w:t xml:space="preserve">, </w:t>
    </w:r>
    <w:r w:rsidR="00A713E6">
      <w:rPr>
        <w:rFonts w:cs="Arial"/>
        <w:sz w:val="20"/>
        <w:lang w:eastAsia="zh-CN"/>
      </w:rPr>
      <w:t>Sweden</w:t>
    </w:r>
    <w:r w:rsidR="00AC7296" w:rsidRPr="00AC7296">
      <w:rPr>
        <w:b/>
        <w:i/>
        <w:sz w:val="24"/>
        <w:lang w:val="en-US"/>
      </w:rPr>
      <w:t xml:space="preserve"> </w:t>
    </w:r>
  </w:p>
  <w:p w:rsidR="004435C0" w:rsidRPr="006D0105" w:rsidRDefault="004435C0" w:rsidP="004C2242">
    <w:pPr>
      <w:tabs>
        <w:tab w:val="right" w:pos="9360"/>
      </w:tabs>
      <w:spacing w:after="0"/>
      <w:rPr>
        <w:rFonts w:cs="Arial"/>
        <w:b/>
        <w:sz w:val="20"/>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753278"/>
    <w:multiLevelType w:val="hybridMultilevel"/>
    <w:tmpl w:val="F9281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363AB"/>
    <w:multiLevelType w:val="hybridMultilevel"/>
    <w:tmpl w:val="A508C082"/>
    <w:lvl w:ilvl="0" w:tplc="C7409996">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D51FE0"/>
    <w:multiLevelType w:val="hybridMultilevel"/>
    <w:tmpl w:val="251CF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7E94451"/>
    <w:multiLevelType w:val="hybridMultilevel"/>
    <w:tmpl w:val="2CAE67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9180DFD"/>
    <w:multiLevelType w:val="hybridMultilevel"/>
    <w:tmpl w:val="8EE2DC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DE12BEB"/>
    <w:multiLevelType w:val="hybridMultilevel"/>
    <w:tmpl w:val="088421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8"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871A33"/>
    <w:multiLevelType w:val="multilevel"/>
    <w:tmpl w:val="BA76E9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DB47E5"/>
    <w:multiLevelType w:val="hybridMultilevel"/>
    <w:tmpl w:val="B0064958"/>
    <w:lvl w:ilvl="0" w:tplc="C7409996">
      <w:numFmt w:val="bullet"/>
      <w:lvlText w:val="•"/>
      <w:lvlJc w:val="left"/>
      <w:pPr>
        <w:ind w:left="1440" w:hanging="72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68B523E"/>
    <w:multiLevelType w:val="hybridMultilevel"/>
    <w:tmpl w:val="A740C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674973"/>
    <w:multiLevelType w:val="hybridMultilevel"/>
    <w:tmpl w:val="EF0C6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896EFE"/>
    <w:multiLevelType w:val="hybridMultilevel"/>
    <w:tmpl w:val="B37063F0"/>
    <w:lvl w:ilvl="0" w:tplc="C7409996">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EE5D92"/>
    <w:multiLevelType w:val="multilevel"/>
    <w:tmpl w:val="EBC440AA"/>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6" w15:restartNumberingAfterBreak="0">
    <w:nsid w:val="6C2B00EB"/>
    <w:multiLevelType w:val="hybridMultilevel"/>
    <w:tmpl w:val="D4DA5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8"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7"/>
  </w:num>
  <w:num w:numId="4">
    <w:abstractNumId w:val="8"/>
  </w:num>
  <w:num w:numId="5">
    <w:abstractNumId w:val="12"/>
  </w:num>
  <w:num w:numId="6">
    <w:abstractNumId w:val="17"/>
  </w:num>
  <w:num w:numId="7">
    <w:abstractNumId w:val="15"/>
  </w:num>
  <w:num w:numId="8">
    <w:abstractNumId w:val="9"/>
  </w:num>
  <w:num w:numId="9">
    <w:abstractNumId w:val="11"/>
  </w:num>
  <w:num w:numId="10">
    <w:abstractNumId w:val="4"/>
  </w:num>
  <w:num w:numId="11">
    <w:abstractNumId w:val="5"/>
  </w:num>
  <w:num w:numId="12">
    <w:abstractNumId w:val="16"/>
  </w:num>
  <w:num w:numId="13">
    <w:abstractNumId w:val="6"/>
  </w:num>
  <w:num w:numId="14">
    <w:abstractNumId w:val="3"/>
  </w:num>
  <w:num w:numId="15">
    <w:abstractNumId w:val="13"/>
  </w:num>
  <w:num w:numId="16">
    <w:abstractNumId w:val="1"/>
  </w:num>
  <w:num w:numId="17">
    <w:abstractNumId w:val="14"/>
  </w:num>
  <w:num w:numId="18">
    <w:abstractNumId w:val="2"/>
  </w:num>
  <w:num w:numId="19">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555"/>
    <w:rsid w:val="0000590E"/>
    <w:rsid w:val="000062AC"/>
    <w:rsid w:val="00006E22"/>
    <w:rsid w:val="000073F0"/>
    <w:rsid w:val="0000777C"/>
    <w:rsid w:val="00007DFC"/>
    <w:rsid w:val="0001027C"/>
    <w:rsid w:val="000103BB"/>
    <w:rsid w:val="000106ED"/>
    <w:rsid w:val="00010E29"/>
    <w:rsid w:val="00010F6E"/>
    <w:rsid w:val="00011FAD"/>
    <w:rsid w:val="0001230D"/>
    <w:rsid w:val="0001291A"/>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5795"/>
    <w:rsid w:val="00025966"/>
    <w:rsid w:val="00025AD2"/>
    <w:rsid w:val="00025D1E"/>
    <w:rsid w:val="00025E34"/>
    <w:rsid w:val="00025F55"/>
    <w:rsid w:val="00026020"/>
    <w:rsid w:val="000262C1"/>
    <w:rsid w:val="00026D7D"/>
    <w:rsid w:val="00030305"/>
    <w:rsid w:val="00030F6E"/>
    <w:rsid w:val="000314A3"/>
    <w:rsid w:val="0003169B"/>
    <w:rsid w:val="00031CEF"/>
    <w:rsid w:val="00032488"/>
    <w:rsid w:val="000328B4"/>
    <w:rsid w:val="00032B47"/>
    <w:rsid w:val="00032E50"/>
    <w:rsid w:val="00033404"/>
    <w:rsid w:val="00033AB6"/>
    <w:rsid w:val="00033ADA"/>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1AC"/>
    <w:rsid w:val="0005337B"/>
    <w:rsid w:val="00053C83"/>
    <w:rsid w:val="00053FB1"/>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7C3"/>
    <w:rsid w:val="000758D5"/>
    <w:rsid w:val="000758D6"/>
    <w:rsid w:val="00075967"/>
    <w:rsid w:val="00075E72"/>
    <w:rsid w:val="00076B3D"/>
    <w:rsid w:val="00076DB8"/>
    <w:rsid w:val="00076F58"/>
    <w:rsid w:val="000778D6"/>
    <w:rsid w:val="00077A25"/>
    <w:rsid w:val="00077A73"/>
    <w:rsid w:val="000807DB"/>
    <w:rsid w:val="00081BD1"/>
    <w:rsid w:val="000823DF"/>
    <w:rsid w:val="00082CB8"/>
    <w:rsid w:val="00082CF1"/>
    <w:rsid w:val="0008325F"/>
    <w:rsid w:val="00083817"/>
    <w:rsid w:val="00084C67"/>
    <w:rsid w:val="000853AA"/>
    <w:rsid w:val="000858D8"/>
    <w:rsid w:val="00087CD7"/>
    <w:rsid w:val="00087DA9"/>
    <w:rsid w:val="00087E35"/>
    <w:rsid w:val="00087E82"/>
    <w:rsid w:val="00091DD9"/>
    <w:rsid w:val="00091F2B"/>
    <w:rsid w:val="00092750"/>
    <w:rsid w:val="00092AE8"/>
    <w:rsid w:val="00093074"/>
    <w:rsid w:val="00093B5D"/>
    <w:rsid w:val="00094887"/>
    <w:rsid w:val="0009576B"/>
    <w:rsid w:val="00097A81"/>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2E8"/>
    <w:rsid w:val="000B269A"/>
    <w:rsid w:val="000B27EC"/>
    <w:rsid w:val="000B281F"/>
    <w:rsid w:val="000B324D"/>
    <w:rsid w:val="000B3F4A"/>
    <w:rsid w:val="000B46C7"/>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4E91"/>
    <w:rsid w:val="000E5953"/>
    <w:rsid w:val="000E70DC"/>
    <w:rsid w:val="000F1D71"/>
    <w:rsid w:val="000F2168"/>
    <w:rsid w:val="000F2243"/>
    <w:rsid w:val="000F357B"/>
    <w:rsid w:val="000F3C59"/>
    <w:rsid w:val="000F441B"/>
    <w:rsid w:val="000F6208"/>
    <w:rsid w:val="000F651D"/>
    <w:rsid w:val="000F6D0E"/>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3E33"/>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20D"/>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634E"/>
    <w:rsid w:val="00166A5F"/>
    <w:rsid w:val="0016779A"/>
    <w:rsid w:val="00167C16"/>
    <w:rsid w:val="0017000E"/>
    <w:rsid w:val="0017010E"/>
    <w:rsid w:val="00170E1E"/>
    <w:rsid w:val="00171922"/>
    <w:rsid w:val="001719DD"/>
    <w:rsid w:val="001730D5"/>
    <w:rsid w:val="00173288"/>
    <w:rsid w:val="00173574"/>
    <w:rsid w:val="00173AD4"/>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F89"/>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27D"/>
    <w:rsid w:val="001C5688"/>
    <w:rsid w:val="001C62BE"/>
    <w:rsid w:val="001C7901"/>
    <w:rsid w:val="001C7A18"/>
    <w:rsid w:val="001D0EDD"/>
    <w:rsid w:val="001D2D54"/>
    <w:rsid w:val="001D391E"/>
    <w:rsid w:val="001D449C"/>
    <w:rsid w:val="001D4A4E"/>
    <w:rsid w:val="001D513F"/>
    <w:rsid w:val="001D623A"/>
    <w:rsid w:val="001D659E"/>
    <w:rsid w:val="001D6857"/>
    <w:rsid w:val="001D716A"/>
    <w:rsid w:val="001E0773"/>
    <w:rsid w:val="001E20BF"/>
    <w:rsid w:val="001E2662"/>
    <w:rsid w:val="001E3E82"/>
    <w:rsid w:val="001E4AB4"/>
    <w:rsid w:val="001E78A3"/>
    <w:rsid w:val="001E78D9"/>
    <w:rsid w:val="001F05D8"/>
    <w:rsid w:val="001F2E15"/>
    <w:rsid w:val="001F3022"/>
    <w:rsid w:val="001F3811"/>
    <w:rsid w:val="001F3888"/>
    <w:rsid w:val="001F5016"/>
    <w:rsid w:val="001F50BA"/>
    <w:rsid w:val="001F5D01"/>
    <w:rsid w:val="001F6C4C"/>
    <w:rsid w:val="001F6EEB"/>
    <w:rsid w:val="001F7A89"/>
    <w:rsid w:val="001F7CBA"/>
    <w:rsid w:val="002005E6"/>
    <w:rsid w:val="00202505"/>
    <w:rsid w:val="0020388E"/>
    <w:rsid w:val="00204880"/>
    <w:rsid w:val="00204B74"/>
    <w:rsid w:val="0020526D"/>
    <w:rsid w:val="002057B1"/>
    <w:rsid w:val="002057F7"/>
    <w:rsid w:val="00205D93"/>
    <w:rsid w:val="00205FD6"/>
    <w:rsid w:val="0020689C"/>
    <w:rsid w:val="00206E0C"/>
    <w:rsid w:val="00210C60"/>
    <w:rsid w:val="00211531"/>
    <w:rsid w:val="00212149"/>
    <w:rsid w:val="002121AC"/>
    <w:rsid w:val="002129A6"/>
    <w:rsid w:val="00213FBE"/>
    <w:rsid w:val="00214ACA"/>
    <w:rsid w:val="00215741"/>
    <w:rsid w:val="00217488"/>
    <w:rsid w:val="00220477"/>
    <w:rsid w:val="00221207"/>
    <w:rsid w:val="00221401"/>
    <w:rsid w:val="00221D56"/>
    <w:rsid w:val="00221E10"/>
    <w:rsid w:val="00222531"/>
    <w:rsid w:val="002234EF"/>
    <w:rsid w:val="002242A2"/>
    <w:rsid w:val="0022562B"/>
    <w:rsid w:val="00226177"/>
    <w:rsid w:val="002300AF"/>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22E"/>
    <w:rsid w:val="00237FD8"/>
    <w:rsid w:val="0024048F"/>
    <w:rsid w:val="002404D2"/>
    <w:rsid w:val="00240803"/>
    <w:rsid w:val="0024151C"/>
    <w:rsid w:val="00241C2A"/>
    <w:rsid w:val="00241EC8"/>
    <w:rsid w:val="00242072"/>
    <w:rsid w:val="00242AE8"/>
    <w:rsid w:val="002433BD"/>
    <w:rsid w:val="00243682"/>
    <w:rsid w:val="00243A46"/>
    <w:rsid w:val="00243C1A"/>
    <w:rsid w:val="00243EE2"/>
    <w:rsid w:val="00244149"/>
    <w:rsid w:val="0024459B"/>
    <w:rsid w:val="002446CB"/>
    <w:rsid w:val="0024632B"/>
    <w:rsid w:val="002463A4"/>
    <w:rsid w:val="00246966"/>
    <w:rsid w:val="00247EF3"/>
    <w:rsid w:val="00250051"/>
    <w:rsid w:val="00250130"/>
    <w:rsid w:val="002508EC"/>
    <w:rsid w:val="00250E52"/>
    <w:rsid w:val="002514A3"/>
    <w:rsid w:val="002515DF"/>
    <w:rsid w:val="002531A3"/>
    <w:rsid w:val="00253449"/>
    <w:rsid w:val="00253472"/>
    <w:rsid w:val="00253829"/>
    <w:rsid w:val="0025492C"/>
    <w:rsid w:val="0025507F"/>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E27"/>
    <w:rsid w:val="00273F13"/>
    <w:rsid w:val="00274ED2"/>
    <w:rsid w:val="00275A8D"/>
    <w:rsid w:val="00276151"/>
    <w:rsid w:val="002808C0"/>
    <w:rsid w:val="00280B8B"/>
    <w:rsid w:val="00281934"/>
    <w:rsid w:val="00281A5C"/>
    <w:rsid w:val="00281D59"/>
    <w:rsid w:val="00282146"/>
    <w:rsid w:val="00282F44"/>
    <w:rsid w:val="00283062"/>
    <w:rsid w:val="00283331"/>
    <w:rsid w:val="00284424"/>
    <w:rsid w:val="00284FA8"/>
    <w:rsid w:val="00286028"/>
    <w:rsid w:val="002860AF"/>
    <w:rsid w:val="002867C9"/>
    <w:rsid w:val="00291732"/>
    <w:rsid w:val="0029261E"/>
    <w:rsid w:val="00292EEA"/>
    <w:rsid w:val="00293C32"/>
    <w:rsid w:val="00293C7E"/>
    <w:rsid w:val="002941AE"/>
    <w:rsid w:val="0029614A"/>
    <w:rsid w:val="00296B9C"/>
    <w:rsid w:val="00296D99"/>
    <w:rsid w:val="00297586"/>
    <w:rsid w:val="002979A7"/>
    <w:rsid w:val="00297A84"/>
    <w:rsid w:val="00297B71"/>
    <w:rsid w:val="00297CDE"/>
    <w:rsid w:val="002A0886"/>
    <w:rsid w:val="002A0ACE"/>
    <w:rsid w:val="002A0D51"/>
    <w:rsid w:val="002A0D75"/>
    <w:rsid w:val="002A114D"/>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555C"/>
    <w:rsid w:val="002B6A29"/>
    <w:rsid w:val="002B7932"/>
    <w:rsid w:val="002B7D45"/>
    <w:rsid w:val="002C0785"/>
    <w:rsid w:val="002C1080"/>
    <w:rsid w:val="002C1B44"/>
    <w:rsid w:val="002C1E8E"/>
    <w:rsid w:val="002C2223"/>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13B5"/>
    <w:rsid w:val="00302245"/>
    <w:rsid w:val="00303760"/>
    <w:rsid w:val="00303D92"/>
    <w:rsid w:val="00304169"/>
    <w:rsid w:val="0030509B"/>
    <w:rsid w:val="00305737"/>
    <w:rsid w:val="00306498"/>
    <w:rsid w:val="0030674D"/>
    <w:rsid w:val="00306861"/>
    <w:rsid w:val="00307B78"/>
    <w:rsid w:val="00310170"/>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BCF"/>
    <w:rsid w:val="00333919"/>
    <w:rsid w:val="00334429"/>
    <w:rsid w:val="003345AB"/>
    <w:rsid w:val="003349CA"/>
    <w:rsid w:val="00334A3F"/>
    <w:rsid w:val="00335782"/>
    <w:rsid w:val="003357F0"/>
    <w:rsid w:val="0033640A"/>
    <w:rsid w:val="00337BF8"/>
    <w:rsid w:val="00337CA2"/>
    <w:rsid w:val="003409B9"/>
    <w:rsid w:val="00340C15"/>
    <w:rsid w:val="003423B2"/>
    <w:rsid w:val="003424EF"/>
    <w:rsid w:val="00343214"/>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3F37"/>
    <w:rsid w:val="00354667"/>
    <w:rsid w:val="003559B3"/>
    <w:rsid w:val="00356006"/>
    <w:rsid w:val="00356246"/>
    <w:rsid w:val="00356380"/>
    <w:rsid w:val="0035645B"/>
    <w:rsid w:val="00356785"/>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4EF"/>
    <w:rsid w:val="0037185A"/>
    <w:rsid w:val="00372F0F"/>
    <w:rsid w:val="003735F4"/>
    <w:rsid w:val="00373F03"/>
    <w:rsid w:val="00374291"/>
    <w:rsid w:val="00374665"/>
    <w:rsid w:val="00375B7C"/>
    <w:rsid w:val="0037660D"/>
    <w:rsid w:val="00376E84"/>
    <w:rsid w:val="00377889"/>
    <w:rsid w:val="0038002B"/>
    <w:rsid w:val="00380315"/>
    <w:rsid w:val="003811AC"/>
    <w:rsid w:val="00382253"/>
    <w:rsid w:val="00382848"/>
    <w:rsid w:val="00382EAD"/>
    <w:rsid w:val="00383770"/>
    <w:rsid w:val="003838AB"/>
    <w:rsid w:val="00384167"/>
    <w:rsid w:val="003844DC"/>
    <w:rsid w:val="00385047"/>
    <w:rsid w:val="0038551D"/>
    <w:rsid w:val="00385585"/>
    <w:rsid w:val="003857F6"/>
    <w:rsid w:val="0038699E"/>
    <w:rsid w:val="00386CA2"/>
    <w:rsid w:val="00387576"/>
    <w:rsid w:val="0038759D"/>
    <w:rsid w:val="00387699"/>
    <w:rsid w:val="00387EF1"/>
    <w:rsid w:val="0039038D"/>
    <w:rsid w:val="003908C6"/>
    <w:rsid w:val="00390B2E"/>
    <w:rsid w:val="003926D4"/>
    <w:rsid w:val="0039280E"/>
    <w:rsid w:val="0039350F"/>
    <w:rsid w:val="00394884"/>
    <w:rsid w:val="0039530E"/>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FBD"/>
    <w:rsid w:val="003B01B5"/>
    <w:rsid w:val="003B022E"/>
    <w:rsid w:val="003B05A1"/>
    <w:rsid w:val="003B0661"/>
    <w:rsid w:val="003B3863"/>
    <w:rsid w:val="003B3CA9"/>
    <w:rsid w:val="003B42FF"/>
    <w:rsid w:val="003B4A4F"/>
    <w:rsid w:val="003B4CE8"/>
    <w:rsid w:val="003B5779"/>
    <w:rsid w:val="003B5C35"/>
    <w:rsid w:val="003B6BA4"/>
    <w:rsid w:val="003C10BA"/>
    <w:rsid w:val="003C1749"/>
    <w:rsid w:val="003C1A0B"/>
    <w:rsid w:val="003C1CDB"/>
    <w:rsid w:val="003C24B1"/>
    <w:rsid w:val="003C2B30"/>
    <w:rsid w:val="003C3420"/>
    <w:rsid w:val="003C3CCE"/>
    <w:rsid w:val="003C546D"/>
    <w:rsid w:val="003C71F0"/>
    <w:rsid w:val="003D058A"/>
    <w:rsid w:val="003D13DB"/>
    <w:rsid w:val="003D1787"/>
    <w:rsid w:val="003D197F"/>
    <w:rsid w:val="003D1E7A"/>
    <w:rsid w:val="003D1EA8"/>
    <w:rsid w:val="003D1ECB"/>
    <w:rsid w:val="003D235F"/>
    <w:rsid w:val="003D3073"/>
    <w:rsid w:val="003D3605"/>
    <w:rsid w:val="003D3B08"/>
    <w:rsid w:val="003D4A07"/>
    <w:rsid w:val="003D4E33"/>
    <w:rsid w:val="003D5354"/>
    <w:rsid w:val="003D567A"/>
    <w:rsid w:val="003D5EDA"/>
    <w:rsid w:val="003D6132"/>
    <w:rsid w:val="003D6283"/>
    <w:rsid w:val="003D6A65"/>
    <w:rsid w:val="003D6AA4"/>
    <w:rsid w:val="003E037D"/>
    <w:rsid w:val="003E03A6"/>
    <w:rsid w:val="003E05BB"/>
    <w:rsid w:val="003E28F5"/>
    <w:rsid w:val="003E38B2"/>
    <w:rsid w:val="003E4E9A"/>
    <w:rsid w:val="003E4FD8"/>
    <w:rsid w:val="003E50A5"/>
    <w:rsid w:val="003E5A87"/>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41D"/>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5128"/>
    <w:rsid w:val="0041623C"/>
    <w:rsid w:val="00416522"/>
    <w:rsid w:val="00416886"/>
    <w:rsid w:val="00416CBB"/>
    <w:rsid w:val="004202AE"/>
    <w:rsid w:val="0042262B"/>
    <w:rsid w:val="0042362B"/>
    <w:rsid w:val="00423650"/>
    <w:rsid w:val="004239D7"/>
    <w:rsid w:val="00423A8F"/>
    <w:rsid w:val="0042510B"/>
    <w:rsid w:val="0042605E"/>
    <w:rsid w:val="00426C1A"/>
    <w:rsid w:val="00426E7F"/>
    <w:rsid w:val="004270BD"/>
    <w:rsid w:val="004274DF"/>
    <w:rsid w:val="00430DB6"/>
    <w:rsid w:val="004319C9"/>
    <w:rsid w:val="004320B8"/>
    <w:rsid w:val="00432CFD"/>
    <w:rsid w:val="00432D71"/>
    <w:rsid w:val="00433969"/>
    <w:rsid w:val="0043400D"/>
    <w:rsid w:val="00434125"/>
    <w:rsid w:val="004349FB"/>
    <w:rsid w:val="00434E0B"/>
    <w:rsid w:val="00434E39"/>
    <w:rsid w:val="00435C5F"/>
    <w:rsid w:val="00437543"/>
    <w:rsid w:val="00440209"/>
    <w:rsid w:val="00440A86"/>
    <w:rsid w:val="00440B06"/>
    <w:rsid w:val="00441F61"/>
    <w:rsid w:val="004420EE"/>
    <w:rsid w:val="00443431"/>
    <w:rsid w:val="004435C0"/>
    <w:rsid w:val="0044412A"/>
    <w:rsid w:val="00444B7D"/>
    <w:rsid w:val="0044732C"/>
    <w:rsid w:val="00450451"/>
    <w:rsid w:val="004516BC"/>
    <w:rsid w:val="0045182B"/>
    <w:rsid w:val="00452506"/>
    <w:rsid w:val="00452C19"/>
    <w:rsid w:val="00452DF8"/>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AAC"/>
    <w:rsid w:val="004725DD"/>
    <w:rsid w:val="00473C89"/>
    <w:rsid w:val="00473F7F"/>
    <w:rsid w:val="004759BC"/>
    <w:rsid w:val="00476EE5"/>
    <w:rsid w:val="00480663"/>
    <w:rsid w:val="00480FAB"/>
    <w:rsid w:val="004812D4"/>
    <w:rsid w:val="004814DB"/>
    <w:rsid w:val="00481E42"/>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1215"/>
    <w:rsid w:val="00491261"/>
    <w:rsid w:val="0049220D"/>
    <w:rsid w:val="00492D03"/>
    <w:rsid w:val="004938F2"/>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22"/>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6A53"/>
    <w:rsid w:val="004C72EB"/>
    <w:rsid w:val="004C7366"/>
    <w:rsid w:val="004C73C7"/>
    <w:rsid w:val="004C7954"/>
    <w:rsid w:val="004C7AE6"/>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D7B4D"/>
    <w:rsid w:val="004E0E15"/>
    <w:rsid w:val="004E10BB"/>
    <w:rsid w:val="004E1636"/>
    <w:rsid w:val="004E1757"/>
    <w:rsid w:val="004E1D1C"/>
    <w:rsid w:val="004E2448"/>
    <w:rsid w:val="004E2FA4"/>
    <w:rsid w:val="004E4B09"/>
    <w:rsid w:val="004E50E6"/>
    <w:rsid w:val="004E5344"/>
    <w:rsid w:val="004E6BAD"/>
    <w:rsid w:val="004E6E02"/>
    <w:rsid w:val="004E6E66"/>
    <w:rsid w:val="004F012F"/>
    <w:rsid w:val="004F0140"/>
    <w:rsid w:val="004F1252"/>
    <w:rsid w:val="004F1759"/>
    <w:rsid w:val="004F1C7F"/>
    <w:rsid w:val="004F1F9B"/>
    <w:rsid w:val="004F2E45"/>
    <w:rsid w:val="004F3324"/>
    <w:rsid w:val="004F3D9A"/>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7E3"/>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6404"/>
    <w:rsid w:val="00546549"/>
    <w:rsid w:val="0055063F"/>
    <w:rsid w:val="00551D8C"/>
    <w:rsid w:val="00552CBB"/>
    <w:rsid w:val="00552CD9"/>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36B8"/>
    <w:rsid w:val="005659B5"/>
    <w:rsid w:val="00565D2F"/>
    <w:rsid w:val="00565EBC"/>
    <w:rsid w:val="0056619B"/>
    <w:rsid w:val="00566380"/>
    <w:rsid w:val="005663FE"/>
    <w:rsid w:val="00566FED"/>
    <w:rsid w:val="005676E0"/>
    <w:rsid w:val="00567826"/>
    <w:rsid w:val="00570335"/>
    <w:rsid w:val="00570736"/>
    <w:rsid w:val="00570FDF"/>
    <w:rsid w:val="00571ED2"/>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6AEC"/>
    <w:rsid w:val="005975C4"/>
    <w:rsid w:val="00597AB0"/>
    <w:rsid w:val="005A152C"/>
    <w:rsid w:val="005A19E1"/>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CDC"/>
    <w:rsid w:val="005A5D93"/>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B7D83"/>
    <w:rsid w:val="005C007D"/>
    <w:rsid w:val="005C27D2"/>
    <w:rsid w:val="005C2874"/>
    <w:rsid w:val="005C2B5A"/>
    <w:rsid w:val="005C2DA9"/>
    <w:rsid w:val="005C3384"/>
    <w:rsid w:val="005C429C"/>
    <w:rsid w:val="005C4DF0"/>
    <w:rsid w:val="005C4EBC"/>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2B41"/>
    <w:rsid w:val="005E4074"/>
    <w:rsid w:val="005E4C33"/>
    <w:rsid w:val="005E597B"/>
    <w:rsid w:val="005E6084"/>
    <w:rsid w:val="005E636C"/>
    <w:rsid w:val="005E6BE5"/>
    <w:rsid w:val="005F0BC8"/>
    <w:rsid w:val="005F0BF8"/>
    <w:rsid w:val="005F115C"/>
    <w:rsid w:val="005F2A41"/>
    <w:rsid w:val="005F3207"/>
    <w:rsid w:val="005F3C60"/>
    <w:rsid w:val="005F6311"/>
    <w:rsid w:val="005F68ED"/>
    <w:rsid w:val="005F6F21"/>
    <w:rsid w:val="005F7784"/>
    <w:rsid w:val="005F7B0B"/>
    <w:rsid w:val="00600901"/>
    <w:rsid w:val="00601B1D"/>
    <w:rsid w:val="00601D41"/>
    <w:rsid w:val="00602DF3"/>
    <w:rsid w:val="00602F41"/>
    <w:rsid w:val="00603703"/>
    <w:rsid w:val="006049DA"/>
    <w:rsid w:val="0060546D"/>
    <w:rsid w:val="00605591"/>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5DA2"/>
    <w:rsid w:val="0061730A"/>
    <w:rsid w:val="0061748C"/>
    <w:rsid w:val="006174F3"/>
    <w:rsid w:val="00617694"/>
    <w:rsid w:val="00617F50"/>
    <w:rsid w:val="00620558"/>
    <w:rsid w:val="006216DC"/>
    <w:rsid w:val="00622CD1"/>
    <w:rsid w:val="006237E6"/>
    <w:rsid w:val="00624F27"/>
    <w:rsid w:val="00626674"/>
    <w:rsid w:val="00626AF5"/>
    <w:rsid w:val="00627153"/>
    <w:rsid w:val="006276AD"/>
    <w:rsid w:val="00630134"/>
    <w:rsid w:val="00630470"/>
    <w:rsid w:val="0063056F"/>
    <w:rsid w:val="00630C14"/>
    <w:rsid w:val="00631BB9"/>
    <w:rsid w:val="00631F26"/>
    <w:rsid w:val="00631F85"/>
    <w:rsid w:val="00632051"/>
    <w:rsid w:val="00632C38"/>
    <w:rsid w:val="00634246"/>
    <w:rsid w:val="00634F01"/>
    <w:rsid w:val="00635E7F"/>
    <w:rsid w:val="00636C9B"/>
    <w:rsid w:val="00637316"/>
    <w:rsid w:val="006375C0"/>
    <w:rsid w:val="00637866"/>
    <w:rsid w:val="00640387"/>
    <w:rsid w:val="006403EF"/>
    <w:rsid w:val="006423C7"/>
    <w:rsid w:val="00642F7A"/>
    <w:rsid w:val="00643DD0"/>
    <w:rsid w:val="00644968"/>
    <w:rsid w:val="0064531C"/>
    <w:rsid w:val="00645768"/>
    <w:rsid w:val="00645794"/>
    <w:rsid w:val="00645D1E"/>
    <w:rsid w:val="0065024D"/>
    <w:rsid w:val="00650894"/>
    <w:rsid w:val="006510EF"/>
    <w:rsid w:val="00651EFB"/>
    <w:rsid w:val="00652021"/>
    <w:rsid w:val="00652FDC"/>
    <w:rsid w:val="0065366E"/>
    <w:rsid w:val="006553DB"/>
    <w:rsid w:val="00655A7A"/>
    <w:rsid w:val="00655D90"/>
    <w:rsid w:val="00655EA0"/>
    <w:rsid w:val="006562B1"/>
    <w:rsid w:val="00656B07"/>
    <w:rsid w:val="00656DB4"/>
    <w:rsid w:val="00660CA0"/>
    <w:rsid w:val="00661424"/>
    <w:rsid w:val="006615F1"/>
    <w:rsid w:val="0066167F"/>
    <w:rsid w:val="00662234"/>
    <w:rsid w:val="0066235B"/>
    <w:rsid w:val="006625FE"/>
    <w:rsid w:val="00662828"/>
    <w:rsid w:val="006630B4"/>
    <w:rsid w:val="00664B4B"/>
    <w:rsid w:val="006655E9"/>
    <w:rsid w:val="006655F2"/>
    <w:rsid w:val="00665E63"/>
    <w:rsid w:val="006672DE"/>
    <w:rsid w:val="006676EE"/>
    <w:rsid w:val="006679C2"/>
    <w:rsid w:val="00667FB4"/>
    <w:rsid w:val="00670246"/>
    <w:rsid w:val="00670928"/>
    <w:rsid w:val="00672093"/>
    <w:rsid w:val="0067269C"/>
    <w:rsid w:val="006729B6"/>
    <w:rsid w:val="00672A73"/>
    <w:rsid w:val="0067388C"/>
    <w:rsid w:val="0067570E"/>
    <w:rsid w:val="00675976"/>
    <w:rsid w:val="00675A05"/>
    <w:rsid w:val="00675A09"/>
    <w:rsid w:val="00675AEB"/>
    <w:rsid w:val="0067603C"/>
    <w:rsid w:val="00676341"/>
    <w:rsid w:val="00676F12"/>
    <w:rsid w:val="006807EC"/>
    <w:rsid w:val="00681895"/>
    <w:rsid w:val="0068189D"/>
    <w:rsid w:val="00682082"/>
    <w:rsid w:val="0068332E"/>
    <w:rsid w:val="00683527"/>
    <w:rsid w:val="006842CB"/>
    <w:rsid w:val="006843B4"/>
    <w:rsid w:val="006846FD"/>
    <w:rsid w:val="00684849"/>
    <w:rsid w:val="006860E4"/>
    <w:rsid w:val="006870E3"/>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596"/>
    <w:rsid w:val="006A3888"/>
    <w:rsid w:val="006A5CBB"/>
    <w:rsid w:val="006A6972"/>
    <w:rsid w:val="006A6C81"/>
    <w:rsid w:val="006A6F0F"/>
    <w:rsid w:val="006A7EE2"/>
    <w:rsid w:val="006B207A"/>
    <w:rsid w:val="006B27D8"/>
    <w:rsid w:val="006B2B2B"/>
    <w:rsid w:val="006B2C05"/>
    <w:rsid w:val="006B333B"/>
    <w:rsid w:val="006B3599"/>
    <w:rsid w:val="006B38A5"/>
    <w:rsid w:val="006B49FC"/>
    <w:rsid w:val="006B5F59"/>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0C9D"/>
    <w:rsid w:val="006D1238"/>
    <w:rsid w:val="006D1665"/>
    <w:rsid w:val="006D291F"/>
    <w:rsid w:val="006D37DA"/>
    <w:rsid w:val="006D3883"/>
    <w:rsid w:val="006D3C01"/>
    <w:rsid w:val="006D4317"/>
    <w:rsid w:val="006D46ED"/>
    <w:rsid w:val="006D4B39"/>
    <w:rsid w:val="006D51A2"/>
    <w:rsid w:val="006D5859"/>
    <w:rsid w:val="006D5CB2"/>
    <w:rsid w:val="006D64B5"/>
    <w:rsid w:val="006D7C6A"/>
    <w:rsid w:val="006D7CC5"/>
    <w:rsid w:val="006E07DA"/>
    <w:rsid w:val="006E0883"/>
    <w:rsid w:val="006E1486"/>
    <w:rsid w:val="006E15DE"/>
    <w:rsid w:val="006E22D6"/>
    <w:rsid w:val="006E351B"/>
    <w:rsid w:val="006E3F1F"/>
    <w:rsid w:val="006E46F4"/>
    <w:rsid w:val="006E4E13"/>
    <w:rsid w:val="006E79EC"/>
    <w:rsid w:val="006E7C34"/>
    <w:rsid w:val="006F0D19"/>
    <w:rsid w:val="006F10CE"/>
    <w:rsid w:val="006F1DB3"/>
    <w:rsid w:val="006F253C"/>
    <w:rsid w:val="006F2EED"/>
    <w:rsid w:val="006F4131"/>
    <w:rsid w:val="006F4D41"/>
    <w:rsid w:val="006F528D"/>
    <w:rsid w:val="006F52A4"/>
    <w:rsid w:val="006F5C07"/>
    <w:rsid w:val="006F633E"/>
    <w:rsid w:val="006F78B8"/>
    <w:rsid w:val="0070058D"/>
    <w:rsid w:val="00700689"/>
    <w:rsid w:val="00701171"/>
    <w:rsid w:val="00701347"/>
    <w:rsid w:val="00701365"/>
    <w:rsid w:val="0070141D"/>
    <w:rsid w:val="007018AC"/>
    <w:rsid w:val="00701925"/>
    <w:rsid w:val="007023D1"/>
    <w:rsid w:val="00702F7F"/>
    <w:rsid w:val="00703466"/>
    <w:rsid w:val="00704771"/>
    <w:rsid w:val="00705161"/>
    <w:rsid w:val="00705544"/>
    <w:rsid w:val="00705701"/>
    <w:rsid w:val="00705842"/>
    <w:rsid w:val="00706795"/>
    <w:rsid w:val="00706CB3"/>
    <w:rsid w:val="00706D02"/>
    <w:rsid w:val="007074AD"/>
    <w:rsid w:val="00707672"/>
    <w:rsid w:val="00707838"/>
    <w:rsid w:val="0071019B"/>
    <w:rsid w:val="007101FC"/>
    <w:rsid w:val="00710957"/>
    <w:rsid w:val="00711A83"/>
    <w:rsid w:val="00712674"/>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48D"/>
    <w:rsid w:val="00743954"/>
    <w:rsid w:val="00744062"/>
    <w:rsid w:val="00745589"/>
    <w:rsid w:val="00746B67"/>
    <w:rsid w:val="0074771A"/>
    <w:rsid w:val="00750584"/>
    <w:rsid w:val="007509F3"/>
    <w:rsid w:val="00750A07"/>
    <w:rsid w:val="00750B33"/>
    <w:rsid w:val="00751E4F"/>
    <w:rsid w:val="00751FA9"/>
    <w:rsid w:val="0075200D"/>
    <w:rsid w:val="00753408"/>
    <w:rsid w:val="00754154"/>
    <w:rsid w:val="00754C8C"/>
    <w:rsid w:val="00754EA7"/>
    <w:rsid w:val="007550AE"/>
    <w:rsid w:val="0075546E"/>
    <w:rsid w:val="00755702"/>
    <w:rsid w:val="00755A80"/>
    <w:rsid w:val="00755BCF"/>
    <w:rsid w:val="00756584"/>
    <w:rsid w:val="00756951"/>
    <w:rsid w:val="007573DD"/>
    <w:rsid w:val="00760474"/>
    <w:rsid w:val="00760679"/>
    <w:rsid w:val="00760A0D"/>
    <w:rsid w:val="0076115C"/>
    <w:rsid w:val="00761DF3"/>
    <w:rsid w:val="00762D74"/>
    <w:rsid w:val="00763739"/>
    <w:rsid w:val="00764140"/>
    <w:rsid w:val="00764726"/>
    <w:rsid w:val="007671CD"/>
    <w:rsid w:val="00770524"/>
    <w:rsid w:val="0077128C"/>
    <w:rsid w:val="00772009"/>
    <w:rsid w:val="007729C4"/>
    <w:rsid w:val="00772C3B"/>
    <w:rsid w:val="0077393F"/>
    <w:rsid w:val="00775421"/>
    <w:rsid w:val="00780124"/>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000"/>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CA9"/>
    <w:rsid w:val="007A4F68"/>
    <w:rsid w:val="007B092C"/>
    <w:rsid w:val="007B233B"/>
    <w:rsid w:val="007B2642"/>
    <w:rsid w:val="007B2E1F"/>
    <w:rsid w:val="007B341B"/>
    <w:rsid w:val="007B3AAD"/>
    <w:rsid w:val="007B4334"/>
    <w:rsid w:val="007B4483"/>
    <w:rsid w:val="007B4E98"/>
    <w:rsid w:val="007B532B"/>
    <w:rsid w:val="007B53F9"/>
    <w:rsid w:val="007B66E3"/>
    <w:rsid w:val="007B6FE7"/>
    <w:rsid w:val="007B76D6"/>
    <w:rsid w:val="007B7B1B"/>
    <w:rsid w:val="007B7EBF"/>
    <w:rsid w:val="007C0C01"/>
    <w:rsid w:val="007C1323"/>
    <w:rsid w:val="007C1A64"/>
    <w:rsid w:val="007C228F"/>
    <w:rsid w:val="007C32EF"/>
    <w:rsid w:val="007C3EA1"/>
    <w:rsid w:val="007C45BA"/>
    <w:rsid w:val="007C575D"/>
    <w:rsid w:val="007C5DA0"/>
    <w:rsid w:val="007C64ED"/>
    <w:rsid w:val="007C6EA4"/>
    <w:rsid w:val="007C7099"/>
    <w:rsid w:val="007C7178"/>
    <w:rsid w:val="007C7457"/>
    <w:rsid w:val="007C76FF"/>
    <w:rsid w:val="007C7DE1"/>
    <w:rsid w:val="007D012C"/>
    <w:rsid w:val="007D07A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22B"/>
    <w:rsid w:val="007E57E7"/>
    <w:rsid w:val="007E5C04"/>
    <w:rsid w:val="007E609E"/>
    <w:rsid w:val="007F0E2D"/>
    <w:rsid w:val="007F1A6C"/>
    <w:rsid w:val="007F1D2B"/>
    <w:rsid w:val="007F1D93"/>
    <w:rsid w:val="007F206E"/>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6B"/>
    <w:rsid w:val="00801FA6"/>
    <w:rsid w:val="00802005"/>
    <w:rsid w:val="00802AAA"/>
    <w:rsid w:val="00802DA4"/>
    <w:rsid w:val="00803D48"/>
    <w:rsid w:val="00804159"/>
    <w:rsid w:val="00804382"/>
    <w:rsid w:val="00805938"/>
    <w:rsid w:val="00805FF7"/>
    <w:rsid w:val="00806252"/>
    <w:rsid w:val="0080686B"/>
    <w:rsid w:val="00806A10"/>
    <w:rsid w:val="008076EB"/>
    <w:rsid w:val="0081050E"/>
    <w:rsid w:val="008107E2"/>
    <w:rsid w:val="0081223C"/>
    <w:rsid w:val="0081282E"/>
    <w:rsid w:val="00812A99"/>
    <w:rsid w:val="0081331E"/>
    <w:rsid w:val="00813B1A"/>
    <w:rsid w:val="00814A5C"/>
    <w:rsid w:val="00815115"/>
    <w:rsid w:val="00815324"/>
    <w:rsid w:val="00816828"/>
    <w:rsid w:val="008171DF"/>
    <w:rsid w:val="0082123E"/>
    <w:rsid w:val="008217C0"/>
    <w:rsid w:val="00822486"/>
    <w:rsid w:val="008229C1"/>
    <w:rsid w:val="0082320F"/>
    <w:rsid w:val="00823CEA"/>
    <w:rsid w:val="00823D52"/>
    <w:rsid w:val="0082467F"/>
    <w:rsid w:val="00824793"/>
    <w:rsid w:val="00824B2C"/>
    <w:rsid w:val="00825B5F"/>
    <w:rsid w:val="00825FE7"/>
    <w:rsid w:val="0082722C"/>
    <w:rsid w:val="0082776C"/>
    <w:rsid w:val="00831C85"/>
    <w:rsid w:val="00833E4E"/>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08"/>
    <w:rsid w:val="0084263D"/>
    <w:rsid w:val="00842B1E"/>
    <w:rsid w:val="00842BF2"/>
    <w:rsid w:val="00842CC9"/>
    <w:rsid w:val="00843C2C"/>
    <w:rsid w:val="0084446E"/>
    <w:rsid w:val="00845914"/>
    <w:rsid w:val="00846BDF"/>
    <w:rsid w:val="008470BF"/>
    <w:rsid w:val="008479D2"/>
    <w:rsid w:val="00847CF5"/>
    <w:rsid w:val="00850111"/>
    <w:rsid w:val="00851CBA"/>
    <w:rsid w:val="00852877"/>
    <w:rsid w:val="00852AB8"/>
    <w:rsid w:val="00852ED0"/>
    <w:rsid w:val="00853381"/>
    <w:rsid w:val="00856274"/>
    <w:rsid w:val="008567C5"/>
    <w:rsid w:val="00856BC8"/>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8CF"/>
    <w:rsid w:val="0087110C"/>
    <w:rsid w:val="0087254F"/>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B04"/>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4B8"/>
    <w:rsid w:val="008A6E2B"/>
    <w:rsid w:val="008A72AA"/>
    <w:rsid w:val="008A72D2"/>
    <w:rsid w:val="008B065D"/>
    <w:rsid w:val="008B09FA"/>
    <w:rsid w:val="008B0DC3"/>
    <w:rsid w:val="008B14B8"/>
    <w:rsid w:val="008B1692"/>
    <w:rsid w:val="008B2358"/>
    <w:rsid w:val="008B2FFB"/>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D7547"/>
    <w:rsid w:val="008E02E5"/>
    <w:rsid w:val="008E0875"/>
    <w:rsid w:val="008E091D"/>
    <w:rsid w:val="008E1029"/>
    <w:rsid w:val="008E191E"/>
    <w:rsid w:val="008E1CCB"/>
    <w:rsid w:val="008E2DF0"/>
    <w:rsid w:val="008E3CA3"/>
    <w:rsid w:val="008E47AD"/>
    <w:rsid w:val="008E4B71"/>
    <w:rsid w:val="008E5420"/>
    <w:rsid w:val="008E5826"/>
    <w:rsid w:val="008E5BFD"/>
    <w:rsid w:val="008E62FC"/>
    <w:rsid w:val="008E6866"/>
    <w:rsid w:val="008E7668"/>
    <w:rsid w:val="008E797D"/>
    <w:rsid w:val="008E7A87"/>
    <w:rsid w:val="008F04C6"/>
    <w:rsid w:val="008F1B4F"/>
    <w:rsid w:val="008F25F0"/>
    <w:rsid w:val="008F450E"/>
    <w:rsid w:val="008F5066"/>
    <w:rsid w:val="008F55A8"/>
    <w:rsid w:val="008F62E3"/>
    <w:rsid w:val="008F6FF9"/>
    <w:rsid w:val="009000AC"/>
    <w:rsid w:val="0090086B"/>
    <w:rsid w:val="009008C5"/>
    <w:rsid w:val="00900D24"/>
    <w:rsid w:val="0090219E"/>
    <w:rsid w:val="009045CB"/>
    <w:rsid w:val="00904F53"/>
    <w:rsid w:val="00905834"/>
    <w:rsid w:val="009059FA"/>
    <w:rsid w:val="009077FB"/>
    <w:rsid w:val="00907B92"/>
    <w:rsid w:val="00910066"/>
    <w:rsid w:val="0091010E"/>
    <w:rsid w:val="00910F4A"/>
    <w:rsid w:val="00912BD3"/>
    <w:rsid w:val="00913A38"/>
    <w:rsid w:val="00915817"/>
    <w:rsid w:val="009169DC"/>
    <w:rsid w:val="009175F5"/>
    <w:rsid w:val="00917F9F"/>
    <w:rsid w:val="00921759"/>
    <w:rsid w:val="009221EC"/>
    <w:rsid w:val="0092221B"/>
    <w:rsid w:val="00922495"/>
    <w:rsid w:val="009224E3"/>
    <w:rsid w:val="009228FD"/>
    <w:rsid w:val="009230EC"/>
    <w:rsid w:val="00924F29"/>
    <w:rsid w:val="00925227"/>
    <w:rsid w:val="0092539E"/>
    <w:rsid w:val="00925E25"/>
    <w:rsid w:val="009267A7"/>
    <w:rsid w:val="00926A74"/>
    <w:rsid w:val="00926B1D"/>
    <w:rsid w:val="00926B42"/>
    <w:rsid w:val="0092799E"/>
    <w:rsid w:val="00927B70"/>
    <w:rsid w:val="00930133"/>
    <w:rsid w:val="0093199C"/>
    <w:rsid w:val="00932DB0"/>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222"/>
    <w:rsid w:val="00952407"/>
    <w:rsid w:val="0095291A"/>
    <w:rsid w:val="009536D9"/>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013"/>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85C"/>
    <w:rsid w:val="009E0304"/>
    <w:rsid w:val="009E0A18"/>
    <w:rsid w:val="009E0C0D"/>
    <w:rsid w:val="009E1250"/>
    <w:rsid w:val="009E15BE"/>
    <w:rsid w:val="009E1F5C"/>
    <w:rsid w:val="009E3A8E"/>
    <w:rsid w:val="009E42D9"/>
    <w:rsid w:val="009E45F4"/>
    <w:rsid w:val="009E4F35"/>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F64"/>
    <w:rsid w:val="00A23BD5"/>
    <w:rsid w:val="00A246D9"/>
    <w:rsid w:val="00A24E94"/>
    <w:rsid w:val="00A25A8C"/>
    <w:rsid w:val="00A25BD8"/>
    <w:rsid w:val="00A26071"/>
    <w:rsid w:val="00A26534"/>
    <w:rsid w:val="00A26BEC"/>
    <w:rsid w:val="00A272D1"/>
    <w:rsid w:val="00A305DB"/>
    <w:rsid w:val="00A306D3"/>
    <w:rsid w:val="00A30CA2"/>
    <w:rsid w:val="00A3102D"/>
    <w:rsid w:val="00A311C6"/>
    <w:rsid w:val="00A3156B"/>
    <w:rsid w:val="00A31887"/>
    <w:rsid w:val="00A31D78"/>
    <w:rsid w:val="00A327C3"/>
    <w:rsid w:val="00A3320B"/>
    <w:rsid w:val="00A3397B"/>
    <w:rsid w:val="00A346E3"/>
    <w:rsid w:val="00A3718B"/>
    <w:rsid w:val="00A3732A"/>
    <w:rsid w:val="00A40684"/>
    <w:rsid w:val="00A40BC3"/>
    <w:rsid w:val="00A41944"/>
    <w:rsid w:val="00A4271A"/>
    <w:rsid w:val="00A4314E"/>
    <w:rsid w:val="00A4499A"/>
    <w:rsid w:val="00A45E3D"/>
    <w:rsid w:val="00A45EF6"/>
    <w:rsid w:val="00A4668A"/>
    <w:rsid w:val="00A46CBB"/>
    <w:rsid w:val="00A46F12"/>
    <w:rsid w:val="00A470D0"/>
    <w:rsid w:val="00A5018E"/>
    <w:rsid w:val="00A50799"/>
    <w:rsid w:val="00A51437"/>
    <w:rsid w:val="00A523BD"/>
    <w:rsid w:val="00A53446"/>
    <w:rsid w:val="00A539AA"/>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3E6"/>
    <w:rsid w:val="00A7149D"/>
    <w:rsid w:val="00A717FF"/>
    <w:rsid w:val="00A71BC4"/>
    <w:rsid w:val="00A722DA"/>
    <w:rsid w:val="00A725E2"/>
    <w:rsid w:val="00A72FEA"/>
    <w:rsid w:val="00A736BF"/>
    <w:rsid w:val="00A73729"/>
    <w:rsid w:val="00A73A9D"/>
    <w:rsid w:val="00A73BBC"/>
    <w:rsid w:val="00A7499C"/>
    <w:rsid w:val="00A7559C"/>
    <w:rsid w:val="00A7587A"/>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6C8F"/>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296"/>
    <w:rsid w:val="00AC774D"/>
    <w:rsid w:val="00AC7AA0"/>
    <w:rsid w:val="00AD0C4F"/>
    <w:rsid w:val="00AD1804"/>
    <w:rsid w:val="00AD1825"/>
    <w:rsid w:val="00AD1C31"/>
    <w:rsid w:val="00AD26FF"/>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3E51"/>
    <w:rsid w:val="00AE4432"/>
    <w:rsid w:val="00AE4B3F"/>
    <w:rsid w:val="00AE509A"/>
    <w:rsid w:val="00AE5F16"/>
    <w:rsid w:val="00AE6472"/>
    <w:rsid w:val="00AE68AD"/>
    <w:rsid w:val="00AE6A53"/>
    <w:rsid w:val="00AE6B4C"/>
    <w:rsid w:val="00AE7994"/>
    <w:rsid w:val="00AE7A54"/>
    <w:rsid w:val="00AE7FEF"/>
    <w:rsid w:val="00AF0ABF"/>
    <w:rsid w:val="00AF0E2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07C"/>
    <w:rsid w:val="00B24727"/>
    <w:rsid w:val="00B24A9D"/>
    <w:rsid w:val="00B26206"/>
    <w:rsid w:val="00B26466"/>
    <w:rsid w:val="00B267E2"/>
    <w:rsid w:val="00B26A1A"/>
    <w:rsid w:val="00B311D3"/>
    <w:rsid w:val="00B3167D"/>
    <w:rsid w:val="00B32A6F"/>
    <w:rsid w:val="00B33B83"/>
    <w:rsid w:val="00B344E2"/>
    <w:rsid w:val="00B34596"/>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46BC1"/>
    <w:rsid w:val="00B501D2"/>
    <w:rsid w:val="00B50489"/>
    <w:rsid w:val="00B51127"/>
    <w:rsid w:val="00B52607"/>
    <w:rsid w:val="00B53226"/>
    <w:rsid w:val="00B55ABB"/>
    <w:rsid w:val="00B561C5"/>
    <w:rsid w:val="00B562CF"/>
    <w:rsid w:val="00B57090"/>
    <w:rsid w:val="00B573C6"/>
    <w:rsid w:val="00B57B4B"/>
    <w:rsid w:val="00B60E2F"/>
    <w:rsid w:val="00B61451"/>
    <w:rsid w:val="00B614FE"/>
    <w:rsid w:val="00B62311"/>
    <w:rsid w:val="00B631D0"/>
    <w:rsid w:val="00B634CE"/>
    <w:rsid w:val="00B635D2"/>
    <w:rsid w:val="00B63AB2"/>
    <w:rsid w:val="00B63B50"/>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2CE8"/>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C7"/>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4CA"/>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E055D"/>
    <w:rsid w:val="00BE061F"/>
    <w:rsid w:val="00BE0977"/>
    <w:rsid w:val="00BE0C26"/>
    <w:rsid w:val="00BE0D71"/>
    <w:rsid w:val="00BE1138"/>
    <w:rsid w:val="00BE13A3"/>
    <w:rsid w:val="00BE2690"/>
    <w:rsid w:val="00BE2F3E"/>
    <w:rsid w:val="00BE336C"/>
    <w:rsid w:val="00BE3A3D"/>
    <w:rsid w:val="00BE46C1"/>
    <w:rsid w:val="00BE6CE1"/>
    <w:rsid w:val="00BE6E67"/>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4397"/>
    <w:rsid w:val="00C043F9"/>
    <w:rsid w:val="00C04418"/>
    <w:rsid w:val="00C04988"/>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4C8"/>
    <w:rsid w:val="00C22F5C"/>
    <w:rsid w:val="00C22FC1"/>
    <w:rsid w:val="00C2334E"/>
    <w:rsid w:val="00C24FEB"/>
    <w:rsid w:val="00C252C7"/>
    <w:rsid w:val="00C27E4E"/>
    <w:rsid w:val="00C3037B"/>
    <w:rsid w:val="00C30E89"/>
    <w:rsid w:val="00C316C5"/>
    <w:rsid w:val="00C32666"/>
    <w:rsid w:val="00C33E56"/>
    <w:rsid w:val="00C346C0"/>
    <w:rsid w:val="00C3543F"/>
    <w:rsid w:val="00C35AB2"/>
    <w:rsid w:val="00C36DC9"/>
    <w:rsid w:val="00C3754C"/>
    <w:rsid w:val="00C41B05"/>
    <w:rsid w:val="00C42445"/>
    <w:rsid w:val="00C42676"/>
    <w:rsid w:val="00C42923"/>
    <w:rsid w:val="00C4389E"/>
    <w:rsid w:val="00C4533F"/>
    <w:rsid w:val="00C457D6"/>
    <w:rsid w:val="00C45972"/>
    <w:rsid w:val="00C45DCF"/>
    <w:rsid w:val="00C463D5"/>
    <w:rsid w:val="00C50FEB"/>
    <w:rsid w:val="00C51084"/>
    <w:rsid w:val="00C5176D"/>
    <w:rsid w:val="00C51C14"/>
    <w:rsid w:val="00C52784"/>
    <w:rsid w:val="00C52DAC"/>
    <w:rsid w:val="00C52ED6"/>
    <w:rsid w:val="00C53117"/>
    <w:rsid w:val="00C53161"/>
    <w:rsid w:val="00C534B2"/>
    <w:rsid w:val="00C538A2"/>
    <w:rsid w:val="00C53B39"/>
    <w:rsid w:val="00C53F0F"/>
    <w:rsid w:val="00C55175"/>
    <w:rsid w:val="00C555B3"/>
    <w:rsid w:val="00C555C1"/>
    <w:rsid w:val="00C55E23"/>
    <w:rsid w:val="00C56E2E"/>
    <w:rsid w:val="00C574D2"/>
    <w:rsid w:val="00C6070A"/>
    <w:rsid w:val="00C609E9"/>
    <w:rsid w:val="00C60F7A"/>
    <w:rsid w:val="00C60F88"/>
    <w:rsid w:val="00C61DED"/>
    <w:rsid w:val="00C6262D"/>
    <w:rsid w:val="00C6334C"/>
    <w:rsid w:val="00C638BB"/>
    <w:rsid w:val="00C647DA"/>
    <w:rsid w:val="00C64D39"/>
    <w:rsid w:val="00C65E49"/>
    <w:rsid w:val="00C670B3"/>
    <w:rsid w:val="00C67453"/>
    <w:rsid w:val="00C70100"/>
    <w:rsid w:val="00C70318"/>
    <w:rsid w:val="00C7092D"/>
    <w:rsid w:val="00C70D92"/>
    <w:rsid w:val="00C71910"/>
    <w:rsid w:val="00C733D7"/>
    <w:rsid w:val="00C7397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39E"/>
    <w:rsid w:val="00CA77F2"/>
    <w:rsid w:val="00CA7E7D"/>
    <w:rsid w:val="00CB08C9"/>
    <w:rsid w:val="00CB19EB"/>
    <w:rsid w:val="00CB1BEF"/>
    <w:rsid w:val="00CB1CBD"/>
    <w:rsid w:val="00CB1FD1"/>
    <w:rsid w:val="00CB20E5"/>
    <w:rsid w:val="00CB2E27"/>
    <w:rsid w:val="00CB3657"/>
    <w:rsid w:val="00CB5072"/>
    <w:rsid w:val="00CB53A2"/>
    <w:rsid w:val="00CB5E9A"/>
    <w:rsid w:val="00CB64BB"/>
    <w:rsid w:val="00CC112C"/>
    <w:rsid w:val="00CC1440"/>
    <w:rsid w:val="00CC16DA"/>
    <w:rsid w:val="00CC3F01"/>
    <w:rsid w:val="00CC4684"/>
    <w:rsid w:val="00CC4E1C"/>
    <w:rsid w:val="00CC4F42"/>
    <w:rsid w:val="00CC54CE"/>
    <w:rsid w:val="00CC556C"/>
    <w:rsid w:val="00CC56BA"/>
    <w:rsid w:val="00CC589E"/>
    <w:rsid w:val="00CC58A0"/>
    <w:rsid w:val="00CC5CEE"/>
    <w:rsid w:val="00CC620B"/>
    <w:rsid w:val="00CC648B"/>
    <w:rsid w:val="00CC7DF5"/>
    <w:rsid w:val="00CD0E19"/>
    <w:rsid w:val="00CD11E2"/>
    <w:rsid w:val="00CD1511"/>
    <w:rsid w:val="00CD1521"/>
    <w:rsid w:val="00CD2750"/>
    <w:rsid w:val="00CD2E2F"/>
    <w:rsid w:val="00CD364B"/>
    <w:rsid w:val="00CD3C73"/>
    <w:rsid w:val="00CD3DB8"/>
    <w:rsid w:val="00CD4A5D"/>
    <w:rsid w:val="00CD515F"/>
    <w:rsid w:val="00CD54F1"/>
    <w:rsid w:val="00CD676F"/>
    <w:rsid w:val="00CD69FF"/>
    <w:rsid w:val="00CD6AA1"/>
    <w:rsid w:val="00CD6E99"/>
    <w:rsid w:val="00CD7FFA"/>
    <w:rsid w:val="00CE0678"/>
    <w:rsid w:val="00CE0BC5"/>
    <w:rsid w:val="00CE1833"/>
    <w:rsid w:val="00CE2FC3"/>
    <w:rsid w:val="00CE3091"/>
    <w:rsid w:val="00CE30C0"/>
    <w:rsid w:val="00CE4403"/>
    <w:rsid w:val="00CE4A17"/>
    <w:rsid w:val="00CE4AA9"/>
    <w:rsid w:val="00CE63BF"/>
    <w:rsid w:val="00CE704D"/>
    <w:rsid w:val="00CE7BC4"/>
    <w:rsid w:val="00CE7CB5"/>
    <w:rsid w:val="00CE7E12"/>
    <w:rsid w:val="00CF0394"/>
    <w:rsid w:val="00CF0584"/>
    <w:rsid w:val="00CF36CF"/>
    <w:rsid w:val="00CF4621"/>
    <w:rsid w:val="00CF5C2D"/>
    <w:rsid w:val="00CF6AEB"/>
    <w:rsid w:val="00CF6E90"/>
    <w:rsid w:val="00CF7062"/>
    <w:rsid w:val="00CF71D3"/>
    <w:rsid w:val="00CF7932"/>
    <w:rsid w:val="00CF79F3"/>
    <w:rsid w:val="00CF7A12"/>
    <w:rsid w:val="00D012AA"/>
    <w:rsid w:val="00D01733"/>
    <w:rsid w:val="00D05517"/>
    <w:rsid w:val="00D05A3A"/>
    <w:rsid w:val="00D06260"/>
    <w:rsid w:val="00D07E1C"/>
    <w:rsid w:val="00D1020B"/>
    <w:rsid w:val="00D10E6C"/>
    <w:rsid w:val="00D126F1"/>
    <w:rsid w:val="00D12924"/>
    <w:rsid w:val="00D13C13"/>
    <w:rsid w:val="00D1458F"/>
    <w:rsid w:val="00D14EBD"/>
    <w:rsid w:val="00D155D2"/>
    <w:rsid w:val="00D171A7"/>
    <w:rsid w:val="00D171B9"/>
    <w:rsid w:val="00D20723"/>
    <w:rsid w:val="00D2093E"/>
    <w:rsid w:val="00D21B40"/>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90B"/>
    <w:rsid w:val="00D40D2F"/>
    <w:rsid w:val="00D40DE7"/>
    <w:rsid w:val="00D40DEC"/>
    <w:rsid w:val="00D41DCD"/>
    <w:rsid w:val="00D41E7B"/>
    <w:rsid w:val="00D4220E"/>
    <w:rsid w:val="00D42DC5"/>
    <w:rsid w:val="00D42E7E"/>
    <w:rsid w:val="00D43306"/>
    <w:rsid w:val="00D4417B"/>
    <w:rsid w:val="00D44F5E"/>
    <w:rsid w:val="00D4513D"/>
    <w:rsid w:val="00D4562E"/>
    <w:rsid w:val="00D45B3C"/>
    <w:rsid w:val="00D476B8"/>
    <w:rsid w:val="00D47ABD"/>
    <w:rsid w:val="00D50287"/>
    <w:rsid w:val="00D50B0C"/>
    <w:rsid w:val="00D5200D"/>
    <w:rsid w:val="00D523A2"/>
    <w:rsid w:val="00D52595"/>
    <w:rsid w:val="00D52868"/>
    <w:rsid w:val="00D52A41"/>
    <w:rsid w:val="00D53B53"/>
    <w:rsid w:val="00D54CF3"/>
    <w:rsid w:val="00D54DF1"/>
    <w:rsid w:val="00D54E12"/>
    <w:rsid w:val="00D54F55"/>
    <w:rsid w:val="00D5508D"/>
    <w:rsid w:val="00D55417"/>
    <w:rsid w:val="00D55DAA"/>
    <w:rsid w:val="00D57710"/>
    <w:rsid w:val="00D60CA8"/>
    <w:rsid w:val="00D60D35"/>
    <w:rsid w:val="00D60F30"/>
    <w:rsid w:val="00D616DA"/>
    <w:rsid w:val="00D61821"/>
    <w:rsid w:val="00D624F2"/>
    <w:rsid w:val="00D629C5"/>
    <w:rsid w:val="00D62CDF"/>
    <w:rsid w:val="00D64BBE"/>
    <w:rsid w:val="00D64BF6"/>
    <w:rsid w:val="00D64C44"/>
    <w:rsid w:val="00D65EF8"/>
    <w:rsid w:val="00D65F4F"/>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0EA0"/>
    <w:rsid w:val="00D81640"/>
    <w:rsid w:val="00D822A6"/>
    <w:rsid w:val="00D82BE2"/>
    <w:rsid w:val="00D8387F"/>
    <w:rsid w:val="00D84250"/>
    <w:rsid w:val="00D854E0"/>
    <w:rsid w:val="00D85826"/>
    <w:rsid w:val="00D85894"/>
    <w:rsid w:val="00D85EE0"/>
    <w:rsid w:val="00D86223"/>
    <w:rsid w:val="00D863CE"/>
    <w:rsid w:val="00D86DD8"/>
    <w:rsid w:val="00D87794"/>
    <w:rsid w:val="00D87B92"/>
    <w:rsid w:val="00D9026E"/>
    <w:rsid w:val="00D9087B"/>
    <w:rsid w:val="00D90C61"/>
    <w:rsid w:val="00D91245"/>
    <w:rsid w:val="00D91345"/>
    <w:rsid w:val="00D91903"/>
    <w:rsid w:val="00D91D60"/>
    <w:rsid w:val="00D92794"/>
    <w:rsid w:val="00D92F98"/>
    <w:rsid w:val="00D934D9"/>
    <w:rsid w:val="00D9365A"/>
    <w:rsid w:val="00D936AE"/>
    <w:rsid w:val="00D9382C"/>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3A8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30CE"/>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9EB"/>
    <w:rsid w:val="00DF0854"/>
    <w:rsid w:val="00DF0D0C"/>
    <w:rsid w:val="00DF1328"/>
    <w:rsid w:val="00DF1C72"/>
    <w:rsid w:val="00DF1FDF"/>
    <w:rsid w:val="00DF2425"/>
    <w:rsid w:val="00DF358F"/>
    <w:rsid w:val="00DF3AFF"/>
    <w:rsid w:val="00DF4554"/>
    <w:rsid w:val="00DF5F3F"/>
    <w:rsid w:val="00DF622D"/>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564F"/>
    <w:rsid w:val="00E262EA"/>
    <w:rsid w:val="00E2631A"/>
    <w:rsid w:val="00E26CE8"/>
    <w:rsid w:val="00E271F1"/>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52"/>
    <w:rsid w:val="00E370F2"/>
    <w:rsid w:val="00E37E9C"/>
    <w:rsid w:val="00E40BF1"/>
    <w:rsid w:val="00E4139E"/>
    <w:rsid w:val="00E42075"/>
    <w:rsid w:val="00E420DB"/>
    <w:rsid w:val="00E42368"/>
    <w:rsid w:val="00E4251A"/>
    <w:rsid w:val="00E42C81"/>
    <w:rsid w:val="00E435AB"/>
    <w:rsid w:val="00E44207"/>
    <w:rsid w:val="00E4693E"/>
    <w:rsid w:val="00E4708E"/>
    <w:rsid w:val="00E471D7"/>
    <w:rsid w:val="00E47644"/>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BBF"/>
    <w:rsid w:val="00E60D18"/>
    <w:rsid w:val="00E61097"/>
    <w:rsid w:val="00E61139"/>
    <w:rsid w:val="00E61952"/>
    <w:rsid w:val="00E6204C"/>
    <w:rsid w:val="00E62442"/>
    <w:rsid w:val="00E625A1"/>
    <w:rsid w:val="00E6349B"/>
    <w:rsid w:val="00E63D0F"/>
    <w:rsid w:val="00E63E45"/>
    <w:rsid w:val="00E6446C"/>
    <w:rsid w:val="00E644F7"/>
    <w:rsid w:val="00E64ACA"/>
    <w:rsid w:val="00E6593A"/>
    <w:rsid w:val="00E65E1D"/>
    <w:rsid w:val="00E66F66"/>
    <w:rsid w:val="00E67029"/>
    <w:rsid w:val="00E67719"/>
    <w:rsid w:val="00E700E9"/>
    <w:rsid w:val="00E70333"/>
    <w:rsid w:val="00E70C15"/>
    <w:rsid w:val="00E71501"/>
    <w:rsid w:val="00E71D35"/>
    <w:rsid w:val="00E72BCD"/>
    <w:rsid w:val="00E7313B"/>
    <w:rsid w:val="00E742DA"/>
    <w:rsid w:val="00E7599F"/>
    <w:rsid w:val="00E75C68"/>
    <w:rsid w:val="00E76859"/>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2D6"/>
    <w:rsid w:val="00E93858"/>
    <w:rsid w:val="00E93DFA"/>
    <w:rsid w:val="00E94359"/>
    <w:rsid w:val="00E9441A"/>
    <w:rsid w:val="00E94878"/>
    <w:rsid w:val="00E94B88"/>
    <w:rsid w:val="00E94DA8"/>
    <w:rsid w:val="00E94FB3"/>
    <w:rsid w:val="00E96479"/>
    <w:rsid w:val="00E97101"/>
    <w:rsid w:val="00E97184"/>
    <w:rsid w:val="00EA29F2"/>
    <w:rsid w:val="00EA3419"/>
    <w:rsid w:val="00EA3EE3"/>
    <w:rsid w:val="00EA3F89"/>
    <w:rsid w:val="00EA58DE"/>
    <w:rsid w:val="00EA6DDC"/>
    <w:rsid w:val="00EA71A6"/>
    <w:rsid w:val="00EA7D25"/>
    <w:rsid w:val="00EB01F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47A"/>
    <w:rsid w:val="00ED0959"/>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CC6"/>
    <w:rsid w:val="00F04E00"/>
    <w:rsid w:val="00F05FD0"/>
    <w:rsid w:val="00F107F4"/>
    <w:rsid w:val="00F10F7A"/>
    <w:rsid w:val="00F11600"/>
    <w:rsid w:val="00F117E0"/>
    <w:rsid w:val="00F11C61"/>
    <w:rsid w:val="00F12148"/>
    <w:rsid w:val="00F12666"/>
    <w:rsid w:val="00F12683"/>
    <w:rsid w:val="00F126D2"/>
    <w:rsid w:val="00F1299C"/>
    <w:rsid w:val="00F12C29"/>
    <w:rsid w:val="00F15443"/>
    <w:rsid w:val="00F15B07"/>
    <w:rsid w:val="00F175DD"/>
    <w:rsid w:val="00F17A90"/>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29FA"/>
    <w:rsid w:val="00F32FD3"/>
    <w:rsid w:val="00F335AC"/>
    <w:rsid w:val="00F335FB"/>
    <w:rsid w:val="00F34A61"/>
    <w:rsid w:val="00F355D0"/>
    <w:rsid w:val="00F35A8F"/>
    <w:rsid w:val="00F35EB9"/>
    <w:rsid w:val="00F36C4B"/>
    <w:rsid w:val="00F40763"/>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4D8"/>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1E4C"/>
    <w:rsid w:val="00F62CAD"/>
    <w:rsid w:val="00F6371A"/>
    <w:rsid w:val="00F6397F"/>
    <w:rsid w:val="00F6472A"/>
    <w:rsid w:val="00F649B7"/>
    <w:rsid w:val="00F67036"/>
    <w:rsid w:val="00F7071D"/>
    <w:rsid w:val="00F70769"/>
    <w:rsid w:val="00F70830"/>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681"/>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6719"/>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70AC"/>
    <w:rsid w:val="00FE7143"/>
    <w:rsid w:val="00FE7412"/>
    <w:rsid w:val="00FE7D66"/>
    <w:rsid w:val="00FF0715"/>
    <w:rsid w:val="00FF0A16"/>
    <w:rsid w:val="00FF2703"/>
    <w:rsid w:val="00FF30ED"/>
    <w:rsid w:val="00FF4403"/>
    <w:rsid w:val="00FF462A"/>
    <w:rsid w:val="00FF4C4C"/>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19F2E5"/>
  <w15:docId w15:val="{4371301F-8A86-4C56-93A8-F4DE5AC4C8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52DF8"/>
    <w:pPr>
      <w:widowControl w:val="0"/>
      <w:spacing w:after="120" w:line="240" w:lineRule="atLeast"/>
    </w:pPr>
    <w:rPr>
      <w:rFonts w:ascii="Arial" w:hAnsi="Arial"/>
      <w:sz w:val="22"/>
      <w:lang w:val="en-GB" w:eastAsia="en-US"/>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eastAsia="en-US"/>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uiPriority w:val="59"/>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uiPriority w:val="9"/>
    <w:rsid w:val="007A4CA9"/>
    <w:rPr>
      <w:rFonts w:ascii="Arial" w:hAnsi="Arial"/>
      <w:sz w:val="24"/>
      <w:lang w:val="en-GB" w:eastAsia="en-US"/>
    </w:rPr>
  </w:style>
  <w:style w:type="paragraph" w:styleId="Bibliography">
    <w:name w:val="Bibliography"/>
    <w:basedOn w:val="Normal"/>
    <w:next w:val="Normal"/>
    <w:uiPriority w:val="37"/>
    <w:unhideWhenUsed/>
    <w:rsid w:val="007A4CA9"/>
  </w:style>
  <w:style w:type="paragraph" w:styleId="Caption">
    <w:name w:val="caption"/>
    <w:basedOn w:val="Normal"/>
    <w:next w:val="Normal"/>
    <w:link w:val="CaptionChar"/>
    <w:uiPriority w:val="35"/>
    <w:unhideWhenUsed/>
    <w:qFormat/>
    <w:rsid w:val="009E4F35"/>
    <w:pPr>
      <w:spacing w:after="200" w:line="240" w:lineRule="auto"/>
    </w:pPr>
    <w:rPr>
      <w:i/>
      <w:iCs/>
      <w:color w:val="44546A" w:themeColor="text2"/>
      <w:sz w:val="18"/>
      <w:szCs w:val="18"/>
    </w:rPr>
  </w:style>
  <w:style w:type="paragraph" w:styleId="CommentText">
    <w:name w:val="annotation text"/>
    <w:basedOn w:val="Normal"/>
    <w:link w:val="CommentTextChar"/>
    <w:rsid w:val="00E76859"/>
    <w:pPr>
      <w:spacing w:line="240" w:lineRule="auto"/>
    </w:pPr>
    <w:rPr>
      <w:sz w:val="20"/>
    </w:rPr>
  </w:style>
  <w:style w:type="character" w:customStyle="1" w:styleId="CommentTextChar">
    <w:name w:val="Comment Text Char"/>
    <w:basedOn w:val="DefaultParagraphFont"/>
    <w:link w:val="CommentText"/>
    <w:rsid w:val="00E76859"/>
    <w:rPr>
      <w:rFonts w:ascii="Arial" w:hAnsi="Arial"/>
      <w:lang w:val="en-GB" w:eastAsia="en-US"/>
    </w:rPr>
  </w:style>
  <w:style w:type="paragraph" w:styleId="CommentSubject">
    <w:name w:val="annotation subject"/>
    <w:basedOn w:val="CommentText"/>
    <w:next w:val="CommentText"/>
    <w:link w:val="CommentSubjectChar"/>
    <w:rsid w:val="00E76859"/>
    <w:rPr>
      <w:b/>
      <w:bCs/>
    </w:rPr>
  </w:style>
  <w:style w:type="character" w:customStyle="1" w:styleId="CommentSubjectChar">
    <w:name w:val="Comment Subject Char"/>
    <w:basedOn w:val="CommentTextChar"/>
    <w:link w:val="CommentSubject"/>
    <w:rsid w:val="00E76859"/>
    <w:rPr>
      <w:rFonts w:ascii="Arial" w:hAnsi="Arial"/>
      <w:b/>
      <w:bCs/>
      <w:lang w:val="en-GB" w:eastAsia="en-US"/>
    </w:rPr>
  </w:style>
  <w:style w:type="character" w:styleId="PlaceholderText">
    <w:name w:val="Placeholder Text"/>
    <w:basedOn w:val="DefaultParagraphFont"/>
    <w:uiPriority w:val="99"/>
    <w:semiHidden/>
    <w:rsid w:val="000B46C7"/>
    <w:rPr>
      <w:color w:val="808080"/>
    </w:rPr>
  </w:style>
  <w:style w:type="character" w:customStyle="1" w:styleId="CaptionChar">
    <w:name w:val="Caption Char"/>
    <w:link w:val="Caption"/>
    <w:uiPriority w:val="35"/>
    <w:rsid w:val="00415128"/>
    <w:rPr>
      <w:rFonts w:ascii="Arial" w:hAnsi="Arial"/>
      <w:i/>
      <w:iCs/>
      <w:color w:val="44546A" w:themeColor="text2"/>
      <w:sz w:val="18"/>
      <w:szCs w:val="18"/>
      <w:lang w:val="en-GB" w:eastAsia="en-US"/>
    </w:rPr>
  </w:style>
  <w:style w:type="paragraph" w:customStyle="1" w:styleId="TH">
    <w:name w:val="TH"/>
    <w:basedOn w:val="Normal"/>
    <w:rsid w:val="00BB44CA"/>
    <w:pPr>
      <w:keepNext/>
      <w:keepLines/>
      <w:widowControl/>
      <w:overflowPunct w:val="0"/>
      <w:autoSpaceDE w:val="0"/>
      <w:autoSpaceDN w:val="0"/>
      <w:adjustRightInd w:val="0"/>
      <w:spacing w:before="60" w:after="180" w:line="240" w:lineRule="auto"/>
      <w:jc w:val="center"/>
    </w:pPr>
    <w:rPr>
      <w:rFonts w:eastAsia="MS Mincho"/>
      <w:b/>
      <w:sz w:val="24"/>
    </w:rPr>
  </w:style>
  <w:style w:type="paragraph" w:customStyle="1" w:styleId="TAL">
    <w:name w:val="TAL"/>
    <w:basedOn w:val="Normal"/>
    <w:rsid w:val="00BB44CA"/>
    <w:pPr>
      <w:keepNext/>
      <w:keepLines/>
      <w:widowControl/>
      <w:overflowPunct w:val="0"/>
      <w:autoSpaceDE w:val="0"/>
      <w:autoSpaceDN w:val="0"/>
      <w:adjustRightInd w:val="0"/>
      <w:spacing w:after="0" w:line="240" w:lineRule="auto"/>
    </w:pPr>
    <w:rPr>
      <w:rFonts w:eastAsia="MS Mincho"/>
      <w:sz w:val="18"/>
    </w:rPr>
  </w:style>
  <w:style w:type="paragraph" w:styleId="Quote">
    <w:name w:val="Quote"/>
    <w:basedOn w:val="Normal"/>
    <w:next w:val="Normal"/>
    <w:link w:val="QuoteChar"/>
    <w:uiPriority w:val="29"/>
    <w:qFormat/>
    <w:rsid w:val="00C224C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224C8"/>
    <w:rPr>
      <w:rFonts w:ascii="Arial" w:hAnsi="Arial"/>
      <w:i/>
      <w:iCs/>
      <w:color w:val="404040" w:themeColor="text1" w:themeTint="B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4291">
      <w:bodyDiv w:val="1"/>
      <w:marLeft w:val="0"/>
      <w:marRight w:val="0"/>
      <w:marTop w:val="0"/>
      <w:marBottom w:val="0"/>
      <w:divBdr>
        <w:top w:val="none" w:sz="0" w:space="0" w:color="auto"/>
        <w:left w:val="none" w:sz="0" w:space="0" w:color="auto"/>
        <w:bottom w:val="none" w:sz="0" w:space="0" w:color="auto"/>
        <w:right w:val="none" w:sz="0" w:space="0" w:color="auto"/>
      </w:divBdr>
    </w:div>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0981648">
      <w:bodyDiv w:val="1"/>
      <w:marLeft w:val="0"/>
      <w:marRight w:val="0"/>
      <w:marTop w:val="0"/>
      <w:marBottom w:val="0"/>
      <w:divBdr>
        <w:top w:val="none" w:sz="0" w:space="0" w:color="auto"/>
        <w:left w:val="none" w:sz="0" w:space="0" w:color="auto"/>
        <w:bottom w:val="none" w:sz="0" w:space="0" w:color="auto"/>
        <w:right w:val="none" w:sz="0" w:space="0" w:color="auto"/>
      </w:divBdr>
    </w:div>
    <w:div w:id="23555129">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71244258">
      <w:bodyDiv w:val="1"/>
      <w:marLeft w:val="0"/>
      <w:marRight w:val="0"/>
      <w:marTop w:val="0"/>
      <w:marBottom w:val="0"/>
      <w:divBdr>
        <w:top w:val="none" w:sz="0" w:space="0" w:color="auto"/>
        <w:left w:val="none" w:sz="0" w:space="0" w:color="auto"/>
        <w:bottom w:val="none" w:sz="0" w:space="0" w:color="auto"/>
        <w:right w:val="none" w:sz="0" w:space="0" w:color="auto"/>
      </w:divBdr>
    </w:div>
    <w:div w:id="97025495">
      <w:bodyDiv w:val="1"/>
      <w:marLeft w:val="0"/>
      <w:marRight w:val="0"/>
      <w:marTop w:val="0"/>
      <w:marBottom w:val="0"/>
      <w:divBdr>
        <w:top w:val="none" w:sz="0" w:space="0" w:color="auto"/>
        <w:left w:val="none" w:sz="0" w:space="0" w:color="auto"/>
        <w:bottom w:val="none" w:sz="0" w:space="0" w:color="auto"/>
        <w:right w:val="none" w:sz="0" w:space="0" w:color="auto"/>
      </w:divBdr>
    </w:div>
    <w:div w:id="97992274">
      <w:bodyDiv w:val="1"/>
      <w:marLeft w:val="0"/>
      <w:marRight w:val="0"/>
      <w:marTop w:val="0"/>
      <w:marBottom w:val="0"/>
      <w:divBdr>
        <w:top w:val="none" w:sz="0" w:space="0" w:color="auto"/>
        <w:left w:val="none" w:sz="0" w:space="0" w:color="auto"/>
        <w:bottom w:val="none" w:sz="0" w:space="0" w:color="auto"/>
        <w:right w:val="none" w:sz="0" w:space="0" w:color="auto"/>
      </w:divBdr>
    </w:div>
    <w:div w:id="99221968">
      <w:bodyDiv w:val="1"/>
      <w:marLeft w:val="0"/>
      <w:marRight w:val="0"/>
      <w:marTop w:val="0"/>
      <w:marBottom w:val="0"/>
      <w:divBdr>
        <w:top w:val="none" w:sz="0" w:space="0" w:color="auto"/>
        <w:left w:val="none" w:sz="0" w:space="0" w:color="auto"/>
        <w:bottom w:val="none" w:sz="0" w:space="0" w:color="auto"/>
        <w:right w:val="none" w:sz="0" w:space="0" w:color="auto"/>
      </w:divBdr>
    </w:div>
    <w:div w:id="104228714">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13523101">
      <w:bodyDiv w:val="1"/>
      <w:marLeft w:val="0"/>
      <w:marRight w:val="0"/>
      <w:marTop w:val="0"/>
      <w:marBottom w:val="0"/>
      <w:divBdr>
        <w:top w:val="none" w:sz="0" w:space="0" w:color="auto"/>
        <w:left w:val="none" w:sz="0" w:space="0" w:color="auto"/>
        <w:bottom w:val="none" w:sz="0" w:space="0" w:color="auto"/>
        <w:right w:val="none" w:sz="0" w:space="0" w:color="auto"/>
      </w:divBdr>
    </w:div>
    <w:div w:id="123931325">
      <w:bodyDiv w:val="1"/>
      <w:marLeft w:val="0"/>
      <w:marRight w:val="0"/>
      <w:marTop w:val="0"/>
      <w:marBottom w:val="0"/>
      <w:divBdr>
        <w:top w:val="none" w:sz="0" w:space="0" w:color="auto"/>
        <w:left w:val="none" w:sz="0" w:space="0" w:color="auto"/>
        <w:bottom w:val="none" w:sz="0" w:space="0" w:color="auto"/>
        <w:right w:val="none" w:sz="0" w:space="0" w:color="auto"/>
      </w:divBdr>
    </w:div>
    <w:div w:id="127011872">
      <w:bodyDiv w:val="1"/>
      <w:marLeft w:val="0"/>
      <w:marRight w:val="0"/>
      <w:marTop w:val="0"/>
      <w:marBottom w:val="0"/>
      <w:divBdr>
        <w:top w:val="none" w:sz="0" w:space="0" w:color="auto"/>
        <w:left w:val="none" w:sz="0" w:space="0" w:color="auto"/>
        <w:bottom w:val="none" w:sz="0" w:space="0" w:color="auto"/>
        <w:right w:val="none" w:sz="0" w:space="0" w:color="auto"/>
      </w:divBdr>
    </w:div>
    <w:div w:id="135614151">
      <w:bodyDiv w:val="1"/>
      <w:marLeft w:val="0"/>
      <w:marRight w:val="0"/>
      <w:marTop w:val="0"/>
      <w:marBottom w:val="0"/>
      <w:divBdr>
        <w:top w:val="none" w:sz="0" w:space="0" w:color="auto"/>
        <w:left w:val="none" w:sz="0" w:space="0" w:color="auto"/>
        <w:bottom w:val="none" w:sz="0" w:space="0" w:color="auto"/>
        <w:right w:val="none" w:sz="0" w:space="0" w:color="auto"/>
      </w:divBdr>
    </w:div>
    <w:div w:id="144013460">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58159096">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173110579">
      <w:bodyDiv w:val="1"/>
      <w:marLeft w:val="0"/>
      <w:marRight w:val="0"/>
      <w:marTop w:val="0"/>
      <w:marBottom w:val="0"/>
      <w:divBdr>
        <w:top w:val="none" w:sz="0" w:space="0" w:color="auto"/>
        <w:left w:val="none" w:sz="0" w:space="0" w:color="auto"/>
        <w:bottom w:val="none" w:sz="0" w:space="0" w:color="auto"/>
        <w:right w:val="none" w:sz="0" w:space="0" w:color="auto"/>
      </w:divBdr>
    </w:div>
    <w:div w:id="177041937">
      <w:bodyDiv w:val="1"/>
      <w:marLeft w:val="0"/>
      <w:marRight w:val="0"/>
      <w:marTop w:val="0"/>
      <w:marBottom w:val="0"/>
      <w:divBdr>
        <w:top w:val="none" w:sz="0" w:space="0" w:color="auto"/>
        <w:left w:val="none" w:sz="0" w:space="0" w:color="auto"/>
        <w:bottom w:val="none" w:sz="0" w:space="0" w:color="auto"/>
        <w:right w:val="none" w:sz="0" w:space="0" w:color="auto"/>
      </w:divBdr>
    </w:div>
    <w:div w:id="189032087">
      <w:bodyDiv w:val="1"/>
      <w:marLeft w:val="0"/>
      <w:marRight w:val="0"/>
      <w:marTop w:val="0"/>
      <w:marBottom w:val="0"/>
      <w:divBdr>
        <w:top w:val="none" w:sz="0" w:space="0" w:color="auto"/>
        <w:left w:val="none" w:sz="0" w:space="0" w:color="auto"/>
        <w:bottom w:val="none" w:sz="0" w:space="0" w:color="auto"/>
        <w:right w:val="none" w:sz="0" w:space="0" w:color="auto"/>
      </w:divBdr>
    </w:div>
    <w:div w:id="192765608">
      <w:bodyDiv w:val="1"/>
      <w:marLeft w:val="0"/>
      <w:marRight w:val="0"/>
      <w:marTop w:val="0"/>
      <w:marBottom w:val="0"/>
      <w:divBdr>
        <w:top w:val="none" w:sz="0" w:space="0" w:color="auto"/>
        <w:left w:val="none" w:sz="0" w:space="0" w:color="auto"/>
        <w:bottom w:val="none" w:sz="0" w:space="0" w:color="auto"/>
        <w:right w:val="none" w:sz="0" w:space="0" w:color="auto"/>
      </w:divBdr>
    </w:div>
    <w:div w:id="203757740">
      <w:bodyDiv w:val="1"/>
      <w:marLeft w:val="0"/>
      <w:marRight w:val="0"/>
      <w:marTop w:val="0"/>
      <w:marBottom w:val="0"/>
      <w:divBdr>
        <w:top w:val="none" w:sz="0" w:space="0" w:color="auto"/>
        <w:left w:val="none" w:sz="0" w:space="0" w:color="auto"/>
        <w:bottom w:val="none" w:sz="0" w:space="0" w:color="auto"/>
        <w:right w:val="none" w:sz="0" w:space="0" w:color="auto"/>
      </w:divBdr>
    </w:div>
    <w:div w:id="206918804">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26036502">
      <w:bodyDiv w:val="1"/>
      <w:marLeft w:val="0"/>
      <w:marRight w:val="0"/>
      <w:marTop w:val="0"/>
      <w:marBottom w:val="0"/>
      <w:divBdr>
        <w:top w:val="none" w:sz="0" w:space="0" w:color="auto"/>
        <w:left w:val="none" w:sz="0" w:space="0" w:color="auto"/>
        <w:bottom w:val="none" w:sz="0" w:space="0" w:color="auto"/>
        <w:right w:val="none" w:sz="0" w:space="0" w:color="auto"/>
      </w:divBdr>
    </w:div>
    <w:div w:id="226767774">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495911">
      <w:bodyDiv w:val="1"/>
      <w:marLeft w:val="0"/>
      <w:marRight w:val="0"/>
      <w:marTop w:val="0"/>
      <w:marBottom w:val="0"/>
      <w:divBdr>
        <w:top w:val="none" w:sz="0" w:space="0" w:color="auto"/>
        <w:left w:val="none" w:sz="0" w:space="0" w:color="auto"/>
        <w:bottom w:val="none" w:sz="0" w:space="0" w:color="auto"/>
        <w:right w:val="none" w:sz="0" w:space="0" w:color="auto"/>
      </w:divBdr>
    </w:div>
    <w:div w:id="255721795">
      <w:bodyDiv w:val="1"/>
      <w:marLeft w:val="0"/>
      <w:marRight w:val="0"/>
      <w:marTop w:val="0"/>
      <w:marBottom w:val="0"/>
      <w:divBdr>
        <w:top w:val="none" w:sz="0" w:space="0" w:color="auto"/>
        <w:left w:val="none" w:sz="0" w:space="0" w:color="auto"/>
        <w:bottom w:val="none" w:sz="0" w:space="0" w:color="auto"/>
        <w:right w:val="none" w:sz="0" w:space="0" w:color="auto"/>
      </w:divBdr>
    </w:div>
    <w:div w:id="257056323">
      <w:bodyDiv w:val="1"/>
      <w:marLeft w:val="0"/>
      <w:marRight w:val="0"/>
      <w:marTop w:val="0"/>
      <w:marBottom w:val="0"/>
      <w:divBdr>
        <w:top w:val="none" w:sz="0" w:space="0" w:color="auto"/>
        <w:left w:val="none" w:sz="0" w:space="0" w:color="auto"/>
        <w:bottom w:val="none" w:sz="0" w:space="0" w:color="auto"/>
        <w:right w:val="none" w:sz="0" w:space="0" w:color="auto"/>
      </w:divBdr>
    </w:div>
    <w:div w:id="263274215">
      <w:bodyDiv w:val="1"/>
      <w:marLeft w:val="0"/>
      <w:marRight w:val="0"/>
      <w:marTop w:val="0"/>
      <w:marBottom w:val="0"/>
      <w:divBdr>
        <w:top w:val="none" w:sz="0" w:space="0" w:color="auto"/>
        <w:left w:val="none" w:sz="0" w:space="0" w:color="auto"/>
        <w:bottom w:val="none" w:sz="0" w:space="0" w:color="auto"/>
        <w:right w:val="none" w:sz="0" w:space="0" w:color="auto"/>
      </w:divBdr>
    </w:div>
    <w:div w:id="264928069">
      <w:bodyDiv w:val="1"/>
      <w:marLeft w:val="0"/>
      <w:marRight w:val="0"/>
      <w:marTop w:val="0"/>
      <w:marBottom w:val="0"/>
      <w:divBdr>
        <w:top w:val="none" w:sz="0" w:space="0" w:color="auto"/>
        <w:left w:val="none" w:sz="0" w:space="0" w:color="auto"/>
        <w:bottom w:val="none" w:sz="0" w:space="0" w:color="auto"/>
        <w:right w:val="none" w:sz="0" w:space="0" w:color="auto"/>
      </w:divBdr>
    </w:div>
    <w:div w:id="272834108">
      <w:bodyDiv w:val="1"/>
      <w:marLeft w:val="0"/>
      <w:marRight w:val="0"/>
      <w:marTop w:val="0"/>
      <w:marBottom w:val="0"/>
      <w:divBdr>
        <w:top w:val="none" w:sz="0" w:space="0" w:color="auto"/>
        <w:left w:val="none" w:sz="0" w:space="0" w:color="auto"/>
        <w:bottom w:val="none" w:sz="0" w:space="0" w:color="auto"/>
        <w:right w:val="none" w:sz="0" w:space="0" w:color="auto"/>
      </w:divBdr>
    </w:div>
    <w:div w:id="27776172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08555585">
      <w:bodyDiv w:val="1"/>
      <w:marLeft w:val="0"/>
      <w:marRight w:val="0"/>
      <w:marTop w:val="0"/>
      <w:marBottom w:val="0"/>
      <w:divBdr>
        <w:top w:val="none" w:sz="0" w:space="0" w:color="auto"/>
        <w:left w:val="none" w:sz="0" w:space="0" w:color="auto"/>
        <w:bottom w:val="none" w:sz="0" w:space="0" w:color="auto"/>
        <w:right w:val="none" w:sz="0" w:space="0" w:color="auto"/>
      </w:divBdr>
    </w:div>
    <w:div w:id="310670259">
      <w:bodyDiv w:val="1"/>
      <w:marLeft w:val="0"/>
      <w:marRight w:val="0"/>
      <w:marTop w:val="0"/>
      <w:marBottom w:val="0"/>
      <w:divBdr>
        <w:top w:val="none" w:sz="0" w:space="0" w:color="auto"/>
        <w:left w:val="none" w:sz="0" w:space="0" w:color="auto"/>
        <w:bottom w:val="none" w:sz="0" w:space="0" w:color="auto"/>
        <w:right w:val="none" w:sz="0" w:space="0" w:color="auto"/>
      </w:divBdr>
    </w:div>
    <w:div w:id="321202615">
      <w:bodyDiv w:val="1"/>
      <w:marLeft w:val="0"/>
      <w:marRight w:val="0"/>
      <w:marTop w:val="0"/>
      <w:marBottom w:val="0"/>
      <w:divBdr>
        <w:top w:val="none" w:sz="0" w:space="0" w:color="auto"/>
        <w:left w:val="none" w:sz="0" w:space="0" w:color="auto"/>
        <w:bottom w:val="none" w:sz="0" w:space="0" w:color="auto"/>
        <w:right w:val="none" w:sz="0" w:space="0" w:color="auto"/>
      </w:divBdr>
    </w:div>
    <w:div w:id="332807249">
      <w:bodyDiv w:val="1"/>
      <w:marLeft w:val="0"/>
      <w:marRight w:val="0"/>
      <w:marTop w:val="0"/>
      <w:marBottom w:val="0"/>
      <w:divBdr>
        <w:top w:val="none" w:sz="0" w:space="0" w:color="auto"/>
        <w:left w:val="none" w:sz="0" w:space="0" w:color="auto"/>
        <w:bottom w:val="none" w:sz="0" w:space="0" w:color="auto"/>
        <w:right w:val="none" w:sz="0" w:space="0" w:color="auto"/>
      </w:divBdr>
    </w:div>
    <w:div w:id="337580335">
      <w:bodyDiv w:val="1"/>
      <w:marLeft w:val="0"/>
      <w:marRight w:val="0"/>
      <w:marTop w:val="0"/>
      <w:marBottom w:val="0"/>
      <w:divBdr>
        <w:top w:val="none" w:sz="0" w:space="0" w:color="auto"/>
        <w:left w:val="none" w:sz="0" w:space="0" w:color="auto"/>
        <w:bottom w:val="none" w:sz="0" w:space="0" w:color="auto"/>
        <w:right w:val="none" w:sz="0" w:space="0" w:color="auto"/>
      </w:divBdr>
    </w:div>
    <w:div w:id="363865509">
      <w:bodyDiv w:val="1"/>
      <w:marLeft w:val="0"/>
      <w:marRight w:val="0"/>
      <w:marTop w:val="0"/>
      <w:marBottom w:val="0"/>
      <w:divBdr>
        <w:top w:val="none" w:sz="0" w:space="0" w:color="auto"/>
        <w:left w:val="none" w:sz="0" w:space="0" w:color="auto"/>
        <w:bottom w:val="none" w:sz="0" w:space="0" w:color="auto"/>
        <w:right w:val="none" w:sz="0" w:space="0" w:color="auto"/>
      </w:divBdr>
    </w:div>
    <w:div w:id="370544172">
      <w:bodyDiv w:val="1"/>
      <w:marLeft w:val="0"/>
      <w:marRight w:val="0"/>
      <w:marTop w:val="0"/>
      <w:marBottom w:val="0"/>
      <w:divBdr>
        <w:top w:val="none" w:sz="0" w:space="0" w:color="auto"/>
        <w:left w:val="none" w:sz="0" w:space="0" w:color="auto"/>
        <w:bottom w:val="none" w:sz="0" w:space="0" w:color="auto"/>
        <w:right w:val="none" w:sz="0" w:space="0" w:color="auto"/>
      </w:divBdr>
    </w:div>
    <w:div w:id="371347241">
      <w:bodyDiv w:val="1"/>
      <w:marLeft w:val="0"/>
      <w:marRight w:val="0"/>
      <w:marTop w:val="0"/>
      <w:marBottom w:val="0"/>
      <w:divBdr>
        <w:top w:val="none" w:sz="0" w:space="0" w:color="auto"/>
        <w:left w:val="none" w:sz="0" w:space="0" w:color="auto"/>
        <w:bottom w:val="none" w:sz="0" w:space="0" w:color="auto"/>
        <w:right w:val="none" w:sz="0" w:space="0" w:color="auto"/>
      </w:divBdr>
    </w:div>
    <w:div w:id="374546081">
      <w:bodyDiv w:val="1"/>
      <w:marLeft w:val="0"/>
      <w:marRight w:val="0"/>
      <w:marTop w:val="0"/>
      <w:marBottom w:val="0"/>
      <w:divBdr>
        <w:top w:val="none" w:sz="0" w:space="0" w:color="auto"/>
        <w:left w:val="none" w:sz="0" w:space="0" w:color="auto"/>
        <w:bottom w:val="none" w:sz="0" w:space="0" w:color="auto"/>
        <w:right w:val="none" w:sz="0" w:space="0" w:color="auto"/>
      </w:divBdr>
    </w:div>
    <w:div w:id="376897998">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6175659">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08309003">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31371">
      <w:bodyDiv w:val="1"/>
      <w:marLeft w:val="0"/>
      <w:marRight w:val="0"/>
      <w:marTop w:val="0"/>
      <w:marBottom w:val="0"/>
      <w:divBdr>
        <w:top w:val="none" w:sz="0" w:space="0" w:color="auto"/>
        <w:left w:val="none" w:sz="0" w:space="0" w:color="auto"/>
        <w:bottom w:val="none" w:sz="0" w:space="0" w:color="auto"/>
        <w:right w:val="none" w:sz="0" w:space="0" w:color="auto"/>
      </w:divBdr>
    </w:div>
    <w:div w:id="432169236">
      <w:bodyDiv w:val="1"/>
      <w:marLeft w:val="0"/>
      <w:marRight w:val="0"/>
      <w:marTop w:val="0"/>
      <w:marBottom w:val="0"/>
      <w:divBdr>
        <w:top w:val="none" w:sz="0" w:space="0" w:color="auto"/>
        <w:left w:val="none" w:sz="0" w:space="0" w:color="auto"/>
        <w:bottom w:val="none" w:sz="0" w:space="0" w:color="auto"/>
        <w:right w:val="none" w:sz="0" w:space="0" w:color="auto"/>
      </w:divBdr>
    </w:div>
    <w:div w:id="451561677">
      <w:bodyDiv w:val="1"/>
      <w:marLeft w:val="0"/>
      <w:marRight w:val="0"/>
      <w:marTop w:val="0"/>
      <w:marBottom w:val="0"/>
      <w:divBdr>
        <w:top w:val="none" w:sz="0" w:space="0" w:color="auto"/>
        <w:left w:val="none" w:sz="0" w:space="0" w:color="auto"/>
        <w:bottom w:val="none" w:sz="0" w:space="0" w:color="auto"/>
        <w:right w:val="none" w:sz="0" w:space="0" w:color="auto"/>
      </w:divBdr>
    </w:div>
    <w:div w:id="451903055">
      <w:bodyDiv w:val="1"/>
      <w:marLeft w:val="0"/>
      <w:marRight w:val="0"/>
      <w:marTop w:val="0"/>
      <w:marBottom w:val="0"/>
      <w:divBdr>
        <w:top w:val="none" w:sz="0" w:space="0" w:color="auto"/>
        <w:left w:val="none" w:sz="0" w:space="0" w:color="auto"/>
        <w:bottom w:val="none" w:sz="0" w:space="0" w:color="auto"/>
        <w:right w:val="none" w:sz="0" w:space="0" w:color="auto"/>
      </w:divBdr>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466895633">
      <w:bodyDiv w:val="1"/>
      <w:marLeft w:val="0"/>
      <w:marRight w:val="0"/>
      <w:marTop w:val="0"/>
      <w:marBottom w:val="0"/>
      <w:divBdr>
        <w:top w:val="none" w:sz="0" w:space="0" w:color="auto"/>
        <w:left w:val="none" w:sz="0" w:space="0" w:color="auto"/>
        <w:bottom w:val="none" w:sz="0" w:space="0" w:color="auto"/>
        <w:right w:val="none" w:sz="0" w:space="0" w:color="auto"/>
      </w:divBdr>
    </w:div>
    <w:div w:id="479932116">
      <w:bodyDiv w:val="1"/>
      <w:marLeft w:val="0"/>
      <w:marRight w:val="0"/>
      <w:marTop w:val="0"/>
      <w:marBottom w:val="0"/>
      <w:divBdr>
        <w:top w:val="none" w:sz="0" w:space="0" w:color="auto"/>
        <w:left w:val="none" w:sz="0" w:space="0" w:color="auto"/>
        <w:bottom w:val="none" w:sz="0" w:space="0" w:color="auto"/>
        <w:right w:val="none" w:sz="0" w:space="0" w:color="auto"/>
      </w:divBdr>
    </w:div>
    <w:div w:id="484322757">
      <w:bodyDiv w:val="1"/>
      <w:marLeft w:val="0"/>
      <w:marRight w:val="0"/>
      <w:marTop w:val="0"/>
      <w:marBottom w:val="0"/>
      <w:divBdr>
        <w:top w:val="none" w:sz="0" w:space="0" w:color="auto"/>
        <w:left w:val="none" w:sz="0" w:space="0" w:color="auto"/>
        <w:bottom w:val="none" w:sz="0" w:space="0" w:color="auto"/>
        <w:right w:val="none" w:sz="0" w:space="0" w:color="auto"/>
      </w:divBdr>
    </w:div>
    <w:div w:id="489249083">
      <w:bodyDiv w:val="1"/>
      <w:marLeft w:val="0"/>
      <w:marRight w:val="0"/>
      <w:marTop w:val="0"/>
      <w:marBottom w:val="0"/>
      <w:divBdr>
        <w:top w:val="none" w:sz="0" w:space="0" w:color="auto"/>
        <w:left w:val="none" w:sz="0" w:space="0" w:color="auto"/>
        <w:bottom w:val="none" w:sz="0" w:space="0" w:color="auto"/>
        <w:right w:val="none" w:sz="0" w:space="0" w:color="auto"/>
      </w:divBdr>
    </w:div>
    <w:div w:id="500006512">
      <w:bodyDiv w:val="1"/>
      <w:marLeft w:val="0"/>
      <w:marRight w:val="0"/>
      <w:marTop w:val="0"/>
      <w:marBottom w:val="0"/>
      <w:divBdr>
        <w:top w:val="none" w:sz="0" w:space="0" w:color="auto"/>
        <w:left w:val="none" w:sz="0" w:space="0" w:color="auto"/>
        <w:bottom w:val="none" w:sz="0" w:space="0" w:color="auto"/>
        <w:right w:val="none" w:sz="0" w:space="0" w:color="auto"/>
      </w:divBdr>
    </w:div>
    <w:div w:id="513420941">
      <w:bodyDiv w:val="1"/>
      <w:marLeft w:val="0"/>
      <w:marRight w:val="0"/>
      <w:marTop w:val="0"/>
      <w:marBottom w:val="0"/>
      <w:divBdr>
        <w:top w:val="none" w:sz="0" w:space="0" w:color="auto"/>
        <w:left w:val="none" w:sz="0" w:space="0" w:color="auto"/>
        <w:bottom w:val="none" w:sz="0" w:space="0" w:color="auto"/>
        <w:right w:val="none" w:sz="0" w:space="0" w:color="auto"/>
      </w:divBdr>
    </w:div>
    <w:div w:id="520632958">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211962">
      <w:bodyDiv w:val="1"/>
      <w:marLeft w:val="0"/>
      <w:marRight w:val="0"/>
      <w:marTop w:val="0"/>
      <w:marBottom w:val="0"/>
      <w:divBdr>
        <w:top w:val="none" w:sz="0" w:space="0" w:color="auto"/>
        <w:left w:val="none" w:sz="0" w:space="0" w:color="auto"/>
        <w:bottom w:val="none" w:sz="0" w:space="0" w:color="auto"/>
        <w:right w:val="none" w:sz="0" w:space="0" w:color="auto"/>
      </w:divBdr>
    </w:div>
    <w:div w:id="551380669">
      <w:bodyDiv w:val="1"/>
      <w:marLeft w:val="0"/>
      <w:marRight w:val="0"/>
      <w:marTop w:val="0"/>
      <w:marBottom w:val="0"/>
      <w:divBdr>
        <w:top w:val="none" w:sz="0" w:space="0" w:color="auto"/>
        <w:left w:val="none" w:sz="0" w:space="0" w:color="auto"/>
        <w:bottom w:val="none" w:sz="0" w:space="0" w:color="auto"/>
        <w:right w:val="none" w:sz="0" w:space="0" w:color="auto"/>
      </w:divBdr>
    </w:div>
    <w:div w:id="558714086">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01113499">
      <w:bodyDiv w:val="1"/>
      <w:marLeft w:val="0"/>
      <w:marRight w:val="0"/>
      <w:marTop w:val="0"/>
      <w:marBottom w:val="0"/>
      <w:divBdr>
        <w:top w:val="none" w:sz="0" w:space="0" w:color="auto"/>
        <w:left w:val="none" w:sz="0" w:space="0" w:color="auto"/>
        <w:bottom w:val="none" w:sz="0" w:space="0" w:color="auto"/>
        <w:right w:val="none" w:sz="0" w:space="0" w:color="auto"/>
      </w:divBdr>
    </w:div>
    <w:div w:id="608006646">
      <w:bodyDiv w:val="1"/>
      <w:marLeft w:val="0"/>
      <w:marRight w:val="0"/>
      <w:marTop w:val="0"/>
      <w:marBottom w:val="0"/>
      <w:divBdr>
        <w:top w:val="none" w:sz="0" w:space="0" w:color="auto"/>
        <w:left w:val="none" w:sz="0" w:space="0" w:color="auto"/>
        <w:bottom w:val="none" w:sz="0" w:space="0" w:color="auto"/>
        <w:right w:val="none" w:sz="0" w:space="0" w:color="auto"/>
      </w:divBdr>
    </w:div>
    <w:div w:id="625543463">
      <w:bodyDiv w:val="1"/>
      <w:marLeft w:val="0"/>
      <w:marRight w:val="0"/>
      <w:marTop w:val="0"/>
      <w:marBottom w:val="0"/>
      <w:divBdr>
        <w:top w:val="none" w:sz="0" w:space="0" w:color="auto"/>
        <w:left w:val="none" w:sz="0" w:space="0" w:color="auto"/>
        <w:bottom w:val="none" w:sz="0" w:space="0" w:color="auto"/>
        <w:right w:val="none" w:sz="0" w:space="0" w:color="auto"/>
      </w:divBdr>
    </w:div>
    <w:div w:id="650719009">
      <w:bodyDiv w:val="1"/>
      <w:marLeft w:val="0"/>
      <w:marRight w:val="0"/>
      <w:marTop w:val="0"/>
      <w:marBottom w:val="0"/>
      <w:divBdr>
        <w:top w:val="none" w:sz="0" w:space="0" w:color="auto"/>
        <w:left w:val="none" w:sz="0" w:space="0" w:color="auto"/>
        <w:bottom w:val="none" w:sz="0" w:space="0" w:color="auto"/>
        <w:right w:val="none" w:sz="0" w:space="0" w:color="auto"/>
      </w:divBdr>
    </w:div>
    <w:div w:id="657811234">
      <w:bodyDiv w:val="1"/>
      <w:marLeft w:val="0"/>
      <w:marRight w:val="0"/>
      <w:marTop w:val="0"/>
      <w:marBottom w:val="0"/>
      <w:divBdr>
        <w:top w:val="none" w:sz="0" w:space="0" w:color="auto"/>
        <w:left w:val="none" w:sz="0" w:space="0" w:color="auto"/>
        <w:bottom w:val="none" w:sz="0" w:space="0" w:color="auto"/>
        <w:right w:val="none" w:sz="0" w:space="0" w:color="auto"/>
      </w:divBdr>
    </w:div>
    <w:div w:id="698165026">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0347537">
      <w:bodyDiv w:val="1"/>
      <w:marLeft w:val="0"/>
      <w:marRight w:val="0"/>
      <w:marTop w:val="0"/>
      <w:marBottom w:val="0"/>
      <w:divBdr>
        <w:top w:val="none" w:sz="0" w:space="0" w:color="auto"/>
        <w:left w:val="none" w:sz="0" w:space="0" w:color="auto"/>
        <w:bottom w:val="none" w:sz="0" w:space="0" w:color="auto"/>
        <w:right w:val="none" w:sz="0" w:space="0" w:color="auto"/>
      </w:divBdr>
    </w:div>
    <w:div w:id="713429754">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15786107">
      <w:bodyDiv w:val="1"/>
      <w:marLeft w:val="0"/>
      <w:marRight w:val="0"/>
      <w:marTop w:val="0"/>
      <w:marBottom w:val="0"/>
      <w:divBdr>
        <w:top w:val="none" w:sz="0" w:space="0" w:color="auto"/>
        <w:left w:val="none" w:sz="0" w:space="0" w:color="auto"/>
        <w:bottom w:val="none" w:sz="0" w:space="0" w:color="auto"/>
        <w:right w:val="none" w:sz="0" w:space="0" w:color="auto"/>
      </w:divBdr>
    </w:div>
    <w:div w:id="724529818">
      <w:bodyDiv w:val="1"/>
      <w:marLeft w:val="0"/>
      <w:marRight w:val="0"/>
      <w:marTop w:val="0"/>
      <w:marBottom w:val="0"/>
      <w:divBdr>
        <w:top w:val="none" w:sz="0" w:space="0" w:color="auto"/>
        <w:left w:val="none" w:sz="0" w:space="0" w:color="auto"/>
        <w:bottom w:val="none" w:sz="0" w:space="0" w:color="auto"/>
        <w:right w:val="none" w:sz="0" w:space="0" w:color="auto"/>
      </w:divBdr>
    </w:div>
    <w:div w:id="745372907">
      <w:bodyDiv w:val="1"/>
      <w:marLeft w:val="0"/>
      <w:marRight w:val="0"/>
      <w:marTop w:val="0"/>
      <w:marBottom w:val="0"/>
      <w:divBdr>
        <w:top w:val="none" w:sz="0" w:space="0" w:color="auto"/>
        <w:left w:val="none" w:sz="0" w:space="0" w:color="auto"/>
        <w:bottom w:val="none" w:sz="0" w:space="0" w:color="auto"/>
        <w:right w:val="none" w:sz="0" w:space="0" w:color="auto"/>
      </w:divBdr>
    </w:div>
    <w:div w:id="751853492">
      <w:bodyDiv w:val="1"/>
      <w:marLeft w:val="0"/>
      <w:marRight w:val="0"/>
      <w:marTop w:val="0"/>
      <w:marBottom w:val="0"/>
      <w:divBdr>
        <w:top w:val="none" w:sz="0" w:space="0" w:color="auto"/>
        <w:left w:val="none" w:sz="0" w:space="0" w:color="auto"/>
        <w:bottom w:val="none" w:sz="0" w:space="0" w:color="auto"/>
        <w:right w:val="none" w:sz="0" w:space="0" w:color="auto"/>
      </w:divBdr>
    </w:div>
    <w:div w:id="759446471">
      <w:bodyDiv w:val="1"/>
      <w:marLeft w:val="0"/>
      <w:marRight w:val="0"/>
      <w:marTop w:val="0"/>
      <w:marBottom w:val="0"/>
      <w:divBdr>
        <w:top w:val="none" w:sz="0" w:space="0" w:color="auto"/>
        <w:left w:val="none" w:sz="0" w:space="0" w:color="auto"/>
        <w:bottom w:val="none" w:sz="0" w:space="0" w:color="auto"/>
        <w:right w:val="none" w:sz="0" w:space="0" w:color="auto"/>
      </w:divBdr>
    </w:div>
    <w:div w:id="759717896">
      <w:bodyDiv w:val="1"/>
      <w:marLeft w:val="0"/>
      <w:marRight w:val="0"/>
      <w:marTop w:val="0"/>
      <w:marBottom w:val="0"/>
      <w:divBdr>
        <w:top w:val="none" w:sz="0" w:space="0" w:color="auto"/>
        <w:left w:val="none" w:sz="0" w:space="0" w:color="auto"/>
        <w:bottom w:val="none" w:sz="0" w:space="0" w:color="auto"/>
        <w:right w:val="none" w:sz="0" w:space="0" w:color="auto"/>
      </w:divBdr>
    </w:div>
    <w:div w:id="760489792">
      <w:bodyDiv w:val="1"/>
      <w:marLeft w:val="0"/>
      <w:marRight w:val="0"/>
      <w:marTop w:val="0"/>
      <w:marBottom w:val="0"/>
      <w:divBdr>
        <w:top w:val="none" w:sz="0" w:space="0" w:color="auto"/>
        <w:left w:val="none" w:sz="0" w:space="0" w:color="auto"/>
        <w:bottom w:val="none" w:sz="0" w:space="0" w:color="auto"/>
        <w:right w:val="none" w:sz="0" w:space="0" w:color="auto"/>
      </w:divBdr>
    </w:div>
    <w:div w:id="763957757">
      <w:bodyDiv w:val="1"/>
      <w:marLeft w:val="0"/>
      <w:marRight w:val="0"/>
      <w:marTop w:val="0"/>
      <w:marBottom w:val="0"/>
      <w:divBdr>
        <w:top w:val="none" w:sz="0" w:space="0" w:color="auto"/>
        <w:left w:val="none" w:sz="0" w:space="0" w:color="auto"/>
        <w:bottom w:val="none" w:sz="0" w:space="0" w:color="auto"/>
        <w:right w:val="none" w:sz="0" w:space="0" w:color="auto"/>
      </w:divBdr>
    </w:div>
    <w:div w:id="766341063">
      <w:bodyDiv w:val="1"/>
      <w:marLeft w:val="0"/>
      <w:marRight w:val="0"/>
      <w:marTop w:val="0"/>
      <w:marBottom w:val="0"/>
      <w:divBdr>
        <w:top w:val="none" w:sz="0" w:space="0" w:color="auto"/>
        <w:left w:val="none" w:sz="0" w:space="0" w:color="auto"/>
        <w:bottom w:val="none" w:sz="0" w:space="0" w:color="auto"/>
        <w:right w:val="none" w:sz="0" w:space="0" w:color="auto"/>
      </w:divBdr>
    </w:div>
    <w:div w:id="767190870">
      <w:bodyDiv w:val="1"/>
      <w:marLeft w:val="0"/>
      <w:marRight w:val="0"/>
      <w:marTop w:val="0"/>
      <w:marBottom w:val="0"/>
      <w:divBdr>
        <w:top w:val="none" w:sz="0" w:space="0" w:color="auto"/>
        <w:left w:val="none" w:sz="0" w:space="0" w:color="auto"/>
        <w:bottom w:val="none" w:sz="0" w:space="0" w:color="auto"/>
        <w:right w:val="none" w:sz="0" w:space="0" w:color="auto"/>
      </w:divBdr>
    </w:div>
    <w:div w:id="768813828">
      <w:bodyDiv w:val="1"/>
      <w:marLeft w:val="0"/>
      <w:marRight w:val="0"/>
      <w:marTop w:val="0"/>
      <w:marBottom w:val="0"/>
      <w:divBdr>
        <w:top w:val="none" w:sz="0" w:space="0" w:color="auto"/>
        <w:left w:val="none" w:sz="0" w:space="0" w:color="auto"/>
        <w:bottom w:val="none" w:sz="0" w:space="0" w:color="auto"/>
        <w:right w:val="none" w:sz="0" w:space="0" w:color="auto"/>
      </w:divBdr>
    </w:div>
    <w:div w:id="778452542">
      <w:bodyDiv w:val="1"/>
      <w:marLeft w:val="0"/>
      <w:marRight w:val="0"/>
      <w:marTop w:val="0"/>
      <w:marBottom w:val="0"/>
      <w:divBdr>
        <w:top w:val="none" w:sz="0" w:space="0" w:color="auto"/>
        <w:left w:val="none" w:sz="0" w:space="0" w:color="auto"/>
        <w:bottom w:val="none" w:sz="0" w:space="0" w:color="auto"/>
        <w:right w:val="none" w:sz="0" w:space="0" w:color="auto"/>
      </w:divBdr>
    </w:div>
    <w:div w:id="783887368">
      <w:bodyDiv w:val="1"/>
      <w:marLeft w:val="0"/>
      <w:marRight w:val="0"/>
      <w:marTop w:val="0"/>
      <w:marBottom w:val="0"/>
      <w:divBdr>
        <w:top w:val="none" w:sz="0" w:space="0" w:color="auto"/>
        <w:left w:val="none" w:sz="0" w:space="0" w:color="auto"/>
        <w:bottom w:val="none" w:sz="0" w:space="0" w:color="auto"/>
        <w:right w:val="none" w:sz="0" w:space="0" w:color="auto"/>
      </w:divBdr>
    </w:div>
    <w:div w:id="789857671">
      <w:bodyDiv w:val="1"/>
      <w:marLeft w:val="0"/>
      <w:marRight w:val="0"/>
      <w:marTop w:val="0"/>
      <w:marBottom w:val="0"/>
      <w:divBdr>
        <w:top w:val="none" w:sz="0" w:space="0" w:color="auto"/>
        <w:left w:val="none" w:sz="0" w:space="0" w:color="auto"/>
        <w:bottom w:val="none" w:sz="0" w:space="0" w:color="auto"/>
        <w:right w:val="none" w:sz="0" w:space="0" w:color="auto"/>
      </w:divBdr>
    </w:div>
    <w:div w:id="796216572">
      <w:bodyDiv w:val="1"/>
      <w:marLeft w:val="0"/>
      <w:marRight w:val="0"/>
      <w:marTop w:val="0"/>
      <w:marBottom w:val="0"/>
      <w:divBdr>
        <w:top w:val="none" w:sz="0" w:space="0" w:color="auto"/>
        <w:left w:val="none" w:sz="0" w:space="0" w:color="auto"/>
        <w:bottom w:val="none" w:sz="0" w:space="0" w:color="auto"/>
        <w:right w:val="none" w:sz="0" w:space="0" w:color="auto"/>
      </w:divBdr>
    </w:div>
    <w:div w:id="816073571">
      <w:bodyDiv w:val="1"/>
      <w:marLeft w:val="0"/>
      <w:marRight w:val="0"/>
      <w:marTop w:val="0"/>
      <w:marBottom w:val="0"/>
      <w:divBdr>
        <w:top w:val="none" w:sz="0" w:space="0" w:color="auto"/>
        <w:left w:val="none" w:sz="0" w:space="0" w:color="auto"/>
        <w:bottom w:val="none" w:sz="0" w:space="0" w:color="auto"/>
        <w:right w:val="none" w:sz="0" w:space="0" w:color="auto"/>
      </w:divBdr>
    </w:div>
    <w:div w:id="825247923">
      <w:bodyDiv w:val="1"/>
      <w:marLeft w:val="0"/>
      <w:marRight w:val="0"/>
      <w:marTop w:val="0"/>
      <w:marBottom w:val="0"/>
      <w:divBdr>
        <w:top w:val="none" w:sz="0" w:space="0" w:color="auto"/>
        <w:left w:val="none" w:sz="0" w:space="0" w:color="auto"/>
        <w:bottom w:val="none" w:sz="0" w:space="0" w:color="auto"/>
        <w:right w:val="none" w:sz="0" w:space="0" w:color="auto"/>
      </w:divBdr>
    </w:div>
    <w:div w:id="828524492">
      <w:bodyDiv w:val="1"/>
      <w:marLeft w:val="0"/>
      <w:marRight w:val="0"/>
      <w:marTop w:val="0"/>
      <w:marBottom w:val="0"/>
      <w:divBdr>
        <w:top w:val="none" w:sz="0" w:space="0" w:color="auto"/>
        <w:left w:val="none" w:sz="0" w:space="0" w:color="auto"/>
        <w:bottom w:val="none" w:sz="0" w:space="0" w:color="auto"/>
        <w:right w:val="none" w:sz="0" w:space="0" w:color="auto"/>
      </w:divBdr>
    </w:div>
    <w:div w:id="830021543">
      <w:bodyDiv w:val="1"/>
      <w:marLeft w:val="0"/>
      <w:marRight w:val="0"/>
      <w:marTop w:val="0"/>
      <w:marBottom w:val="0"/>
      <w:divBdr>
        <w:top w:val="none" w:sz="0" w:space="0" w:color="auto"/>
        <w:left w:val="none" w:sz="0" w:space="0" w:color="auto"/>
        <w:bottom w:val="none" w:sz="0" w:space="0" w:color="auto"/>
        <w:right w:val="none" w:sz="0" w:space="0" w:color="auto"/>
      </w:divBdr>
    </w:div>
    <w:div w:id="831144925">
      <w:bodyDiv w:val="1"/>
      <w:marLeft w:val="0"/>
      <w:marRight w:val="0"/>
      <w:marTop w:val="0"/>
      <w:marBottom w:val="0"/>
      <w:divBdr>
        <w:top w:val="none" w:sz="0" w:space="0" w:color="auto"/>
        <w:left w:val="none" w:sz="0" w:space="0" w:color="auto"/>
        <w:bottom w:val="none" w:sz="0" w:space="0" w:color="auto"/>
        <w:right w:val="none" w:sz="0" w:space="0" w:color="auto"/>
      </w:divBdr>
    </w:div>
    <w:div w:id="831290968">
      <w:bodyDiv w:val="1"/>
      <w:marLeft w:val="0"/>
      <w:marRight w:val="0"/>
      <w:marTop w:val="0"/>
      <w:marBottom w:val="0"/>
      <w:divBdr>
        <w:top w:val="none" w:sz="0" w:space="0" w:color="auto"/>
        <w:left w:val="none" w:sz="0" w:space="0" w:color="auto"/>
        <w:bottom w:val="none" w:sz="0" w:space="0" w:color="auto"/>
        <w:right w:val="none" w:sz="0" w:space="0" w:color="auto"/>
      </w:divBdr>
    </w:div>
    <w:div w:id="843203730">
      <w:bodyDiv w:val="1"/>
      <w:marLeft w:val="0"/>
      <w:marRight w:val="0"/>
      <w:marTop w:val="0"/>
      <w:marBottom w:val="0"/>
      <w:divBdr>
        <w:top w:val="none" w:sz="0" w:space="0" w:color="auto"/>
        <w:left w:val="none" w:sz="0" w:space="0" w:color="auto"/>
        <w:bottom w:val="none" w:sz="0" w:space="0" w:color="auto"/>
        <w:right w:val="none" w:sz="0" w:space="0" w:color="auto"/>
      </w:divBdr>
    </w:div>
    <w:div w:id="845899402">
      <w:bodyDiv w:val="1"/>
      <w:marLeft w:val="0"/>
      <w:marRight w:val="0"/>
      <w:marTop w:val="0"/>
      <w:marBottom w:val="0"/>
      <w:divBdr>
        <w:top w:val="none" w:sz="0" w:space="0" w:color="auto"/>
        <w:left w:val="none" w:sz="0" w:space="0" w:color="auto"/>
        <w:bottom w:val="none" w:sz="0" w:space="0" w:color="auto"/>
        <w:right w:val="none" w:sz="0" w:space="0" w:color="auto"/>
      </w:divBdr>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1575092">
      <w:bodyDiv w:val="1"/>
      <w:marLeft w:val="0"/>
      <w:marRight w:val="0"/>
      <w:marTop w:val="0"/>
      <w:marBottom w:val="0"/>
      <w:divBdr>
        <w:top w:val="none" w:sz="0" w:space="0" w:color="auto"/>
        <w:left w:val="none" w:sz="0" w:space="0" w:color="auto"/>
        <w:bottom w:val="none" w:sz="0" w:space="0" w:color="auto"/>
        <w:right w:val="none" w:sz="0" w:space="0" w:color="auto"/>
      </w:divBdr>
    </w:div>
    <w:div w:id="877353909">
      <w:bodyDiv w:val="1"/>
      <w:marLeft w:val="0"/>
      <w:marRight w:val="0"/>
      <w:marTop w:val="0"/>
      <w:marBottom w:val="0"/>
      <w:divBdr>
        <w:top w:val="none" w:sz="0" w:space="0" w:color="auto"/>
        <w:left w:val="none" w:sz="0" w:space="0" w:color="auto"/>
        <w:bottom w:val="none" w:sz="0" w:space="0" w:color="auto"/>
        <w:right w:val="none" w:sz="0" w:space="0" w:color="auto"/>
      </w:divBdr>
    </w:div>
    <w:div w:id="880165698">
      <w:bodyDiv w:val="1"/>
      <w:marLeft w:val="0"/>
      <w:marRight w:val="0"/>
      <w:marTop w:val="0"/>
      <w:marBottom w:val="0"/>
      <w:divBdr>
        <w:top w:val="none" w:sz="0" w:space="0" w:color="auto"/>
        <w:left w:val="none" w:sz="0" w:space="0" w:color="auto"/>
        <w:bottom w:val="none" w:sz="0" w:space="0" w:color="auto"/>
        <w:right w:val="none" w:sz="0" w:space="0" w:color="auto"/>
      </w:divBdr>
    </w:div>
    <w:div w:id="881480092">
      <w:bodyDiv w:val="1"/>
      <w:marLeft w:val="0"/>
      <w:marRight w:val="0"/>
      <w:marTop w:val="0"/>
      <w:marBottom w:val="0"/>
      <w:divBdr>
        <w:top w:val="none" w:sz="0" w:space="0" w:color="auto"/>
        <w:left w:val="none" w:sz="0" w:space="0" w:color="auto"/>
        <w:bottom w:val="none" w:sz="0" w:space="0" w:color="auto"/>
        <w:right w:val="none" w:sz="0" w:space="0" w:color="auto"/>
      </w:divBdr>
    </w:div>
    <w:div w:id="930894909">
      <w:bodyDiv w:val="1"/>
      <w:marLeft w:val="0"/>
      <w:marRight w:val="0"/>
      <w:marTop w:val="0"/>
      <w:marBottom w:val="0"/>
      <w:divBdr>
        <w:top w:val="none" w:sz="0" w:space="0" w:color="auto"/>
        <w:left w:val="none" w:sz="0" w:space="0" w:color="auto"/>
        <w:bottom w:val="none" w:sz="0" w:space="0" w:color="auto"/>
        <w:right w:val="none" w:sz="0" w:space="0" w:color="auto"/>
      </w:divBdr>
    </w:div>
    <w:div w:id="938946093">
      <w:bodyDiv w:val="1"/>
      <w:marLeft w:val="0"/>
      <w:marRight w:val="0"/>
      <w:marTop w:val="0"/>
      <w:marBottom w:val="0"/>
      <w:divBdr>
        <w:top w:val="none" w:sz="0" w:space="0" w:color="auto"/>
        <w:left w:val="none" w:sz="0" w:space="0" w:color="auto"/>
        <w:bottom w:val="none" w:sz="0" w:space="0" w:color="auto"/>
        <w:right w:val="none" w:sz="0" w:space="0" w:color="auto"/>
      </w:divBdr>
    </w:div>
    <w:div w:id="950748984">
      <w:bodyDiv w:val="1"/>
      <w:marLeft w:val="0"/>
      <w:marRight w:val="0"/>
      <w:marTop w:val="0"/>
      <w:marBottom w:val="0"/>
      <w:divBdr>
        <w:top w:val="none" w:sz="0" w:space="0" w:color="auto"/>
        <w:left w:val="none" w:sz="0" w:space="0" w:color="auto"/>
        <w:bottom w:val="none" w:sz="0" w:space="0" w:color="auto"/>
        <w:right w:val="none" w:sz="0" w:space="0" w:color="auto"/>
      </w:divBdr>
    </w:div>
    <w:div w:id="952126548">
      <w:bodyDiv w:val="1"/>
      <w:marLeft w:val="0"/>
      <w:marRight w:val="0"/>
      <w:marTop w:val="0"/>
      <w:marBottom w:val="0"/>
      <w:divBdr>
        <w:top w:val="none" w:sz="0" w:space="0" w:color="auto"/>
        <w:left w:val="none" w:sz="0" w:space="0" w:color="auto"/>
        <w:bottom w:val="none" w:sz="0" w:space="0" w:color="auto"/>
        <w:right w:val="none" w:sz="0" w:space="0" w:color="auto"/>
      </w:divBdr>
    </w:div>
    <w:div w:id="961812651">
      <w:bodyDiv w:val="1"/>
      <w:marLeft w:val="0"/>
      <w:marRight w:val="0"/>
      <w:marTop w:val="0"/>
      <w:marBottom w:val="0"/>
      <w:divBdr>
        <w:top w:val="none" w:sz="0" w:space="0" w:color="auto"/>
        <w:left w:val="none" w:sz="0" w:space="0" w:color="auto"/>
        <w:bottom w:val="none" w:sz="0" w:space="0" w:color="auto"/>
        <w:right w:val="none" w:sz="0" w:space="0" w:color="auto"/>
      </w:divBdr>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92955128">
      <w:bodyDiv w:val="1"/>
      <w:marLeft w:val="0"/>
      <w:marRight w:val="0"/>
      <w:marTop w:val="0"/>
      <w:marBottom w:val="0"/>
      <w:divBdr>
        <w:top w:val="none" w:sz="0" w:space="0" w:color="auto"/>
        <w:left w:val="none" w:sz="0" w:space="0" w:color="auto"/>
        <w:bottom w:val="none" w:sz="0" w:space="0" w:color="auto"/>
        <w:right w:val="none" w:sz="0" w:space="0" w:color="auto"/>
      </w:divBdr>
    </w:div>
    <w:div w:id="999502756">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15227256">
      <w:bodyDiv w:val="1"/>
      <w:marLeft w:val="0"/>
      <w:marRight w:val="0"/>
      <w:marTop w:val="0"/>
      <w:marBottom w:val="0"/>
      <w:divBdr>
        <w:top w:val="none" w:sz="0" w:space="0" w:color="auto"/>
        <w:left w:val="none" w:sz="0" w:space="0" w:color="auto"/>
        <w:bottom w:val="none" w:sz="0" w:space="0" w:color="auto"/>
        <w:right w:val="none" w:sz="0" w:space="0" w:color="auto"/>
      </w:divBdr>
    </w:div>
    <w:div w:id="1019505319">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31147280">
      <w:bodyDiv w:val="1"/>
      <w:marLeft w:val="0"/>
      <w:marRight w:val="0"/>
      <w:marTop w:val="0"/>
      <w:marBottom w:val="0"/>
      <w:divBdr>
        <w:top w:val="none" w:sz="0" w:space="0" w:color="auto"/>
        <w:left w:val="none" w:sz="0" w:space="0" w:color="auto"/>
        <w:bottom w:val="none" w:sz="0" w:space="0" w:color="auto"/>
        <w:right w:val="none" w:sz="0" w:space="0" w:color="auto"/>
      </w:divBdr>
    </w:div>
    <w:div w:id="1048184697">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81490583">
      <w:bodyDiv w:val="1"/>
      <w:marLeft w:val="0"/>
      <w:marRight w:val="0"/>
      <w:marTop w:val="0"/>
      <w:marBottom w:val="0"/>
      <w:divBdr>
        <w:top w:val="none" w:sz="0" w:space="0" w:color="auto"/>
        <w:left w:val="none" w:sz="0" w:space="0" w:color="auto"/>
        <w:bottom w:val="none" w:sz="0" w:space="0" w:color="auto"/>
        <w:right w:val="none" w:sz="0" w:space="0" w:color="auto"/>
      </w:divBdr>
    </w:div>
    <w:div w:id="1094546534">
      <w:bodyDiv w:val="1"/>
      <w:marLeft w:val="0"/>
      <w:marRight w:val="0"/>
      <w:marTop w:val="0"/>
      <w:marBottom w:val="0"/>
      <w:divBdr>
        <w:top w:val="none" w:sz="0" w:space="0" w:color="auto"/>
        <w:left w:val="none" w:sz="0" w:space="0" w:color="auto"/>
        <w:bottom w:val="none" w:sz="0" w:space="0" w:color="auto"/>
        <w:right w:val="none" w:sz="0" w:space="0" w:color="auto"/>
      </w:divBdr>
    </w:div>
    <w:div w:id="1096287402">
      <w:bodyDiv w:val="1"/>
      <w:marLeft w:val="0"/>
      <w:marRight w:val="0"/>
      <w:marTop w:val="0"/>
      <w:marBottom w:val="0"/>
      <w:divBdr>
        <w:top w:val="none" w:sz="0" w:space="0" w:color="auto"/>
        <w:left w:val="none" w:sz="0" w:space="0" w:color="auto"/>
        <w:bottom w:val="none" w:sz="0" w:space="0" w:color="auto"/>
        <w:right w:val="none" w:sz="0" w:space="0" w:color="auto"/>
      </w:divBdr>
    </w:div>
    <w:div w:id="1102267243">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35832225">
      <w:bodyDiv w:val="1"/>
      <w:marLeft w:val="0"/>
      <w:marRight w:val="0"/>
      <w:marTop w:val="0"/>
      <w:marBottom w:val="0"/>
      <w:divBdr>
        <w:top w:val="none" w:sz="0" w:space="0" w:color="auto"/>
        <w:left w:val="none" w:sz="0" w:space="0" w:color="auto"/>
        <w:bottom w:val="none" w:sz="0" w:space="0" w:color="auto"/>
        <w:right w:val="none" w:sz="0" w:space="0" w:color="auto"/>
      </w:divBdr>
    </w:div>
    <w:div w:id="1137257375">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3133962">
      <w:bodyDiv w:val="1"/>
      <w:marLeft w:val="0"/>
      <w:marRight w:val="0"/>
      <w:marTop w:val="0"/>
      <w:marBottom w:val="0"/>
      <w:divBdr>
        <w:top w:val="none" w:sz="0" w:space="0" w:color="auto"/>
        <w:left w:val="none" w:sz="0" w:space="0" w:color="auto"/>
        <w:bottom w:val="none" w:sz="0" w:space="0" w:color="auto"/>
        <w:right w:val="none" w:sz="0" w:space="0" w:color="auto"/>
      </w:divBdr>
    </w:div>
    <w:div w:id="1158616594">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67943541">
      <w:bodyDiv w:val="1"/>
      <w:marLeft w:val="0"/>
      <w:marRight w:val="0"/>
      <w:marTop w:val="0"/>
      <w:marBottom w:val="0"/>
      <w:divBdr>
        <w:top w:val="none" w:sz="0" w:space="0" w:color="auto"/>
        <w:left w:val="none" w:sz="0" w:space="0" w:color="auto"/>
        <w:bottom w:val="none" w:sz="0" w:space="0" w:color="auto"/>
        <w:right w:val="none" w:sz="0" w:space="0" w:color="auto"/>
      </w:divBdr>
    </w:div>
    <w:div w:id="1169365522">
      <w:bodyDiv w:val="1"/>
      <w:marLeft w:val="0"/>
      <w:marRight w:val="0"/>
      <w:marTop w:val="0"/>
      <w:marBottom w:val="0"/>
      <w:divBdr>
        <w:top w:val="none" w:sz="0" w:space="0" w:color="auto"/>
        <w:left w:val="none" w:sz="0" w:space="0" w:color="auto"/>
        <w:bottom w:val="none" w:sz="0" w:space="0" w:color="auto"/>
        <w:right w:val="none" w:sz="0" w:space="0" w:color="auto"/>
      </w:divBdr>
    </w:div>
    <w:div w:id="1179732985">
      <w:bodyDiv w:val="1"/>
      <w:marLeft w:val="0"/>
      <w:marRight w:val="0"/>
      <w:marTop w:val="0"/>
      <w:marBottom w:val="0"/>
      <w:divBdr>
        <w:top w:val="none" w:sz="0" w:space="0" w:color="auto"/>
        <w:left w:val="none" w:sz="0" w:space="0" w:color="auto"/>
        <w:bottom w:val="none" w:sz="0" w:space="0" w:color="auto"/>
        <w:right w:val="none" w:sz="0" w:space="0" w:color="auto"/>
      </w:divBdr>
    </w:div>
    <w:div w:id="1180004654">
      <w:bodyDiv w:val="1"/>
      <w:marLeft w:val="0"/>
      <w:marRight w:val="0"/>
      <w:marTop w:val="0"/>
      <w:marBottom w:val="0"/>
      <w:divBdr>
        <w:top w:val="none" w:sz="0" w:space="0" w:color="auto"/>
        <w:left w:val="none" w:sz="0" w:space="0" w:color="auto"/>
        <w:bottom w:val="none" w:sz="0" w:space="0" w:color="auto"/>
        <w:right w:val="none" w:sz="0" w:space="0" w:color="auto"/>
      </w:divBdr>
    </w:div>
    <w:div w:id="1198153318">
      <w:bodyDiv w:val="1"/>
      <w:marLeft w:val="0"/>
      <w:marRight w:val="0"/>
      <w:marTop w:val="0"/>
      <w:marBottom w:val="0"/>
      <w:divBdr>
        <w:top w:val="none" w:sz="0" w:space="0" w:color="auto"/>
        <w:left w:val="none" w:sz="0" w:space="0" w:color="auto"/>
        <w:bottom w:val="none" w:sz="0" w:space="0" w:color="auto"/>
        <w:right w:val="none" w:sz="0" w:space="0" w:color="auto"/>
      </w:divBdr>
    </w:div>
    <w:div w:id="1200167802">
      <w:bodyDiv w:val="1"/>
      <w:marLeft w:val="0"/>
      <w:marRight w:val="0"/>
      <w:marTop w:val="0"/>
      <w:marBottom w:val="0"/>
      <w:divBdr>
        <w:top w:val="none" w:sz="0" w:space="0" w:color="auto"/>
        <w:left w:val="none" w:sz="0" w:space="0" w:color="auto"/>
        <w:bottom w:val="none" w:sz="0" w:space="0" w:color="auto"/>
        <w:right w:val="none" w:sz="0" w:space="0" w:color="auto"/>
      </w:divBdr>
    </w:div>
    <w:div w:id="1200431735">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1309784">
      <w:bodyDiv w:val="1"/>
      <w:marLeft w:val="0"/>
      <w:marRight w:val="0"/>
      <w:marTop w:val="0"/>
      <w:marBottom w:val="0"/>
      <w:divBdr>
        <w:top w:val="none" w:sz="0" w:space="0" w:color="auto"/>
        <w:left w:val="none" w:sz="0" w:space="0" w:color="auto"/>
        <w:bottom w:val="none" w:sz="0" w:space="0" w:color="auto"/>
        <w:right w:val="none" w:sz="0" w:space="0" w:color="auto"/>
      </w:divBdr>
    </w:div>
    <w:div w:id="1212378344">
      <w:bodyDiv w:val="1"/>
      <w:marLeft w:val="0"/>
      <w:marRight w:val="0"/>
      <w:marTop w:val="0"/>
      <w:marBottom w:val="0"/>
      <w:divBdr>
        <w:top w:val="none" w:sz="0" w:space="0" w:color="auto"/>
        <w:left w:val="none" w:sz="0" w:space="0" w:color="auto"/>
        <w:bottom w:val="none" w:sz="0" w:space="0" w:color="auto"/>
        <w:right w:val="none" w:sz="0" w:space="0" w:color="auto"/>
      </w:divBdr>
    </w:div>
    <w:div w:id="1219778468">
      <w:bodyDiv w:val="1"/>
      <w:marLeft w:val="0"/>
      <w:marRight w:val="0"/>
      <w:marTop w:val="0"/>
      <w:marBottom w:val="0"/>
      <w:divBdr>
        <w:top w:val="none" w:sz="0" w:space="0" w:color="auto"/>
        <w:left w:val="none" w:sz="0" w:space="0" w:color="auto"/>
        <w:bottom w:val="none" w:sz="0" w:space="0" w:color="auto"/>
        <w:right w:val="none" w:sz="0" w:space="0" w:color="auto"/>
      </w:divBdr>
    </w:div>
    <w:div w:id="1222525318">
      <w:bodyDiv w:val="1"/>
      <w:marLeft w:val="0"/>
      <w:marRight w:val="0"/>
      <w:marTop w:val="0"/>
      <w:marBottom w:val="0"/>
      <w:divBdr>
        <w:top w:val="none" w:sz="0" w:space="0" w:color="auto"/>
        <w:left w:val="none" w:sz="0" w:space="0" w:color="auto"/>
        <w:bottom w:val="none" w:sz="0" w:space="0" w:color="auto"/>
        <w:right w:val="none" w:sz="0" w:space="0" w:color="auto"/>
      </w:divBdr>
    </w:div>
    <w:div w:id="1225876846">
      <w:bodyDiv w:val="1"/>
      <w:marLeft w:val="0"/>
      <w:marRight w:val="0"/>
      <w:marTop w:val="0"/>
      <w:marBottom w:val="0"/>
      <w:divBdr>
        <w:top w:val="none" w:sz="0" w:space="0" w:color="auto"/>
        <w:left w:val="none" w:sz="0" w:space="0" w:color="auto"/>
        <w:bottom w:val="none" w:sz="0" w:space="0" w:color="auto"/>
        <w:right w:val="none" w:sz="0" w:space="0" w:color="auto"/>
      </w:divBdr>
    </w:div>
    <w:div w:id="1226260144">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32888933">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44294794">
      <w:bodyDiv w:val="1"/>
      <w:marLeft w:val="0"/>
      <w:marRight w:val="0"/>
      <w:marTop w:val="0"/>
      <w:marBottom w:val="0"/>
      <w:divBdr>
        <w:top w:val="none" w:sz="0" w:space="0" w:color="auto"/>
        <w:left w:val="none" w:sz="0" w:space="0" w:color="auto"/>
        <w:bottom w:val="none" w:sz="0" w:space="0" w:color="auto"/>
        <w:right w:val="none" w:sz="0" w:space="0" w:color="auto"/>
      </w:divBdr>
    </w:div>
    <w:div w:id="1245384734">
      <w:bodyDiv w:val="1"/>
      <w:marLeft w:val="0"/>
      <w:marRight w:val="0"/>
      <w:marTop w:val="0"/>
      <w:marBottom w:val="0"/>
      <w:divBdr>
        <w:top w:val="none" w:sz="0" w:space="0" w:color="auto"/>
        <w:left w:val="none" w:sz="0" w:space="0" w:color="auto"/>
        <w:bottom w:val="none" w:sz="0" w:space="0" w:color="auto"/>
        <w:right w:val="none" w:sz="0" w:space="0" w:color="auto"/>
      </w:divBdr>
    </w:div>
    <w:div w:id="1255362949">
      <w:bodyDiv w:val="1"/>
      <w:marLeft w:val="0"/>
      <w:marRight w:val="0"/>
      <w:marTop w:val="0"/>
      <w:marBottom w:val="0"/>
      <w:divBdr>
        <w:top w:val="none" w:sz="0" w:space="0" w:color="auto"/>
        <w:left w:val="none" w:sz="0" w:space="0" w:color="auto"/>
        <w:bottom w:val="none" w:sz="0" w:space="0" w:color="auto"/>
        <w:right w:val="none" w:sz="0" w:space="0" w:color="auto"/>
      </w:divBdr>
    </w:div>
    <w:div w:id="1260061254">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6911562">
      <w:bodyDiv w:val="1"/>
      <w:marLeft w:val="0"/>
      <w:marRight w:val="0"/>
      <w:marTop w:val="0"/>
      <w:marBottom w:val="0"/>
      <w:divBdr>
        <w:top w:val="none" w:sz="0" w:space="0" w:color="auto"/>
        <w:left w:val="none" w:sz="0" w:space="0" w:color="auto"/>
        <w:bottom w:val="none" w:sz="0" w:space="0" w:color="auto"/>
        <w:right w:val="none" w:sz="0" w:space="0" w:color="auto"/>
      </w:divBdr>
    </w:div>
    <w:div w:id="1297177218">
      <w:bodyDiv w:val="1"/>
      <w:marLeft w:val="0"/>
      <w:marRight w:val="0"/>
      <w:marTop w:val="0"/>
      <w:marBottom w:val="0"/>
      <w:divBdr>
        <w:top w:val="none" w:sz="0" w:space="0" w:color="auto"/>
        <w:left w:val="none" w:sz="0" w:space="0" w:color="auto"/>
        <w:bottom w:val="none" w:sz="0" w:space="0" w:color="auto"/>
        <w:right w:val="none" w:sz="0" w:space="0" w:color="auto"/>
      </w:divBdr>
    </w:div>
    <w:div w:id="1303000484">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62584225">
      <w:bodyDiv w:val="1"/>
      <w:marLeft w:val="0"/>
      <w:marRight w:val="0"/>
      <w:marTop w:val="0"/>
      <w:marBottom w:val="0"/>
      <w:divBdr>
        <w:top w:val="none" w:sz="0" w:space="0" w:color="auto"/>
        <w:left w:val="none" w:sz="0" w:space="0" w:color="auto"/>
        <w:bottom w:val="none" w:sz="0" w:space="0" w:color="auto"/>
        <w:right w:val="none" w:sz="0" w:space="0" w:color="auto"/>
      </w:divBdr>
    </w:div>
    <w:div w:id="136520959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2848566">
      <w:bodyDiv w:val="1"/>
      <w:marLeft w:val="0"/>
      <w:marRight w:val="0"/>
      <w:marTop w:val="0"/>
      <w:marBottom w:val="0"/>
      <w:divBdr>
        <w:top w:val="none" w:sz="0" w:space="0" w:color="auto"/>
        <w:left w:val="none" w:sz="0" w:space="0" w:color="auto"/>
        <w:bottom w:val="none" w:sz="0" w:space="0" w:color="auto"/>
        <w:right w:val="none" w:sz="0" w:space="0" w:color="auto"/>
      </w:divBdr>
    </w:div>
    <w:div w:id="1394280938">
      <w:bodyDiv w:val="1"/>
      <w:marLeft w:val="0"/>
      <w:marRight w:val="0"/>
      <w:marTop w:val="0"/>
      <w:marBottom w:val="0"/>
      <w:divBdr>
        <w:top w:val="none" w:sz="0" w:space="0" w:color="auto"/>
        <w:left w:val="none" w:sz="0" w:space="0" w:color="auto"/>
        <w:bottom w:val="none" w:sz="0" w:space="0" w:color="auto"/>
        <w:right w:val="none" w:sz="0" w:space="0" w:color="auto"/>
      </w:divBdr>
    </w:div>
    <w:div w:id="1394354052">
      <w:bodyDiv w:val="1"/>
      <w:marLeft w:val="0"/>
      <w:marRight w:val="0"/>
      <w:marTop w:val="0"/>
      <w:marBottom w:val="0"/>
      <w:divBdr>
        <w:top w:val="none" w:sz="0" w:space="0" w:color="auto"/>
        <w:left w:val="none" w:sz="0" w:space="0" w:color="auto"/>
        <w:bottom w:val="none" w:sz="0" w:space="0" w:color="auto"/>
        <w:right w:val="none" w:sz="0" w:space="0" w:color="auto"/>
      </w:divBdr>
    </w:div>
    <w:div w:id="1408306139">
      <w:bodyDiv w:val="1"/>
      <w:marLeft w:val="0"/>
      <w:marRight w:val="0"/>
      <w:marTop w:val="0"/>
      <w:marBottom w:val="0"/>
      <w:divBdr>
        <w:top w:val="none" w:sz="0" w:space="0" w:color="auto"/>
        <w:left w:val="none" w:sz="0" w:space="0" w:color="auto"/>
        <w:bottom w:val="none" w:sz="0" w:space="0" w:color="auto"/>
        <w:right w:val="none" w:sz="0" w:space="0" w:color="auto"/>
      </w:divBdr>
    </w:div>
    <w:div w:id="1424646613">
      <w:bodyDiv w:val="1"/>
      <w:marLeft w:val="0"/>
      <w:marRight w:val="0"/>
      <w:marTop w:val="0"/>
      <w:marBottom w:val="0"/>
      <w:divBdr>
        <w:top w:val="none" w:sz="0" w:space="0" w:color="auto"/>
        <w:left w:val="none" w:sz="0" w:space="0" w:color="auto"/>
        <w:bottom w:val="none" w:sz="0" w:space="0" w:color="auto"/>
        <w:right w:val="none" w:sz="0" w:space="0" w:color="auto"/>
      </w:divBdr>
    </w:div>
    <w:div w:id="1428847712">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37410303">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8464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01195570">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27140800">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2840119">
      <w:bodyDiv w:val="1"/>
      <w:marLeft w:val="0"/>
      <w:marRight w:val="0"/>
      <w:marTop w:val="0"/>
      <w:marBottom w:val="0"/>
      <w:divBdr>
        <w:top w:val="none" w:sz="0" w:space="0" w:color="auto"/>
        <w:left w:val="none" w:sz="0" w:space="0" w:color="auto"/>
        <w:bottom w:val="none" w:sz="0" w:space="0" w:color="auto"/>
        <w:right w:val="none" w:sz="0" w:space="0" w:color="auto"/>
      </w:divBdr>
    </w:div>
    <w:div w:id="1555239842">
      <w:bodyDiv w:val="1"/>
      <w:marLeft w:val="0"/>
      <w:marRight w:val="0"/>
      <w:marTop w:val="0"/>
      <w:marBottom w:val="0"/>
      <w:divBdr>
        <w:top w:val="none" w:sz="0" w:space="0" w:color="auto"/>
        <w:left w:val="none" w:sz="0" w:space="0" w:color="auto"/>
        <w:bottom w:val="none" w:sz="0" w:space="0" w:color="auto"/>
        <w:right w:val="none" w:sz="0" w:space="0" w:color="auto"/>
      </w:divBdr>
    </w:div>
    <w:div w:id="1556426721">
      <w:bodyDiv w:val="1"/>
      <w:marLeft w:val="0"/>
      <w:marRight w:val="0"/>
      <w:marTop w:val="0"/>
      <w:marBottom w:val="0"/>
      <w:divBdr>
        <w:top w:val="none" w:sz="0" w:space="0" w:color="auto"/>
        <w:left w:val="none" w:sz="0" w:space="0" w:color="auto"/>
        <w:bottom w:val="none" w:sz="0" w:space="0" w:color="auto"/>
        <w:right w:val="none" w:sz="0" w:space="0" w:color="auto"/>
      </w:divBdr>
    </w:div>
    <w:div w:id="1577737620">
      <w:bodyDiv w:val="1"/>
      <w:marLeft w:val="0"/>
      <w:marRight w:val="0"/>
      <w:marTop w:val="0"/>
      <w:marBottom w:val="0"/>
      <w:divBdr>
        <w:top w:val="none" w:sz="0" w:space="0" w:color="auto"/>
        <w:left w:val="none" w:sz="0" w:space="0" w:color="auto"/>
        <w:bottom w:val="none" w:sz="0" w:space="0" w:color="auto"/>
        <w:right w:val="none" w:sz="0" w:space="0" w:color="auto"/>
      </w:divBdr>
    </w:div>
    <w:div w:id="1582375167">
      <w:bodyDiv w:val="1"/>
      <w:marLeft w:val="0"/>
      <w:marRight w:val="0"/>
      <w:marTop w:val="0"/>
      <w:marBottom w:val="0"/>
      <w:divBdr>
        <w:top w:val="none" w:sz="0" w:space="0" w:color="auto"/>
        <w:left w:val="none" w:sz="0" w:space="0" w:color="auto"/>
        <w:bottom w:val="none" w:sz="0" w:space="0" w:color="auto"/>
        <w:right w:val="none" w:sz="0" w:space="0" w:color="auto"/>
      </w:divBdr>
    </w:div>
    <w:div w:id="1598059961">
      <w:bodyDiv w:val="1"/>
      <w:marLeft w:val="0"/>
      <w:marRight w:val="0"/>
      <w:marTop w:val="0"/>
      <w:marBottom w:val="0"/>
      <w:divBdr>
        <w:top w:val="none" w:sz="0" w:space="0" w:color="auto"/>
        <w:left w:val="none" w:sz="0" w:space="0" w:color="auto"/>
        <w:bottom w:val="none" w:sz="0" w:space="0" w:color="auto"/>
        <w:right w:val="none" w:sz="0" w:space="0" w:color="auto"/>
      </w:divBdr>
    </w:div>
    <w:div w:id="1602487527">
      <w:bodyDiv w:val="1"/>
      <w:marLeft w:val="0"/>
      <w:marRight w:val="0"/>
      <w:marTop w:val="0"/>
      <w:marBottom w:val="0"/>
      <w:divBdr>
        <w:top w:val="none" w:sz="0" w:space="0" w:color="auto"/>
        <w:left w:val="none" w:sz="0" w:space="0" w:color="auto"/>
        <w:bottom w:val="none" w:sz="0" w:space="0" w:color="auto"/>
        <w:right w:val="none" w:sz="0" w:space="0" w:color="auto"/>
      </w:divBdr>
    </w:div>
    <w:div w:id="1604722584">
      <w:bodyDiv w:val="1"/>
      <w:marLeft w:val="0"/>
      <w:marRight w:val="0"/>
      <w:marTop w:val="0"/>
      <w:marBottom w:val="0"/>
      <w:divBdr>
        <w:top w:val="none" w:sz="0" w:space="0" w:color="auto"/>
        <w:left w:val="none" w:sz="0" w:space="0" w:color="auto"/>
        <w:bottom w:val="none" w:sz="0" w:space="0" w:color="auto"/>
        <w:right w:val="none" w:sz="0" w:space="0" w:color="auto"/>
      </w:divBdr>
    </w:div>
    <w:div w:id="1608846662">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38948224">
      <w:bodyDiv w:val="1"/>
      <w:marLeft w:val="0"/>
      <w:marRight w:val="0"/>
      <w:marTop w:val="0"/>
      <w:marBottom w:val="0"/>
      <w:divBdr>
        <w:top w:val="none" w:sz="0" w:space="0" w:color="auto"/>
        <w:left w:val="none" w:sz="0" w:space="0" w:color="auto"/>
        <w:bottom w:val="none" w:sz="0" w:space="0" w:color="auto"/>
        <w:right w:val="none" w:sz="0" w:space="0" w:color="auto"/>
      </w:divBdr>
    </w:div>
    <w:div w:id="1658143711">
      <w:bodyDiv w:val="1"/>
      <w:marLeft w:val="0"/>
      <w:marRight w:val="0"/>
      <w:marTop w:val="0"/>
      <w:marBottom w:val="0"/>
      <w:divBdr>
        <w:top w:val="none" w:sz="0" w:space="0" w:color="auto"/>
        <w:left w:val="none" w:sz="0" w:space="0" w:color="auto"/>
        <w:bottom w:val="none" w:sz="0" w:space="0" w:color="auto"/>
        <w:right w:val="none" w:sz="0" w:space="0" w:color="auto"/>
      </w:divBdr>
    </w:div>
    <w:div w:id="1670674633">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680816148">
      <w:bodyDiv w:val="1"/>
      <w:marLeft w:val="0"/>
      <w:marRight w:val="0"/>
      <w:marTop w:val="0"/>
      <w:marBottom w:val="0"/>
      <w:divBdr>
        <w:top w:val="none" w:sz="0" w:space="0" w:color="auto"/>
        <w:left w:val="none" w:sz="0" w:space="0" w:color="auto"/>
        <w:bottom w:val="none" w:sz="0" w:space="0" w:color="auto"/>
        <w:right w:val="none" w:sz="0" w:space="0" w:color="auto"/>
      </w:divBdr>
    </w:div>
    <w:div w:id="1683122786">
      <w:bodyDiv w:val="1"/>
      <w:marLeft w:val="0"/>
      <w:marRight w:val="0"/>
      <w:marTop w:val="0"/>
      <w:marBottom w:val="0"/>
      <w:divBdr>
        <w:top w:val="none" w:sz="0" w:space="0" w:color="auto"/>
        <w:left w:val="none" w:sz="0" w:space="0" w:color="auto"/>
        <w:bottom w:val="none" w:sz="0" w:space="0" w:color="auto"/>
        <w:right w:val="none" w:sz="0" w:space="0" w:color="auto"/>
      </w:divBdr>
    </w:div>
    <w:div w:id="1683701703">
      <w:bodyDiv w:val="1"/>
      <w:marLeft w:val="0"/>
      <w:marRight w:val="0"/>
      <w:marTop w:val="0"/>
      <w:marBottom w:val="0"/>
      <w:divBdr>
        <w:top w:val="none" w:sz="0" w:space="0" w:color="auto"/>
        <w:left w:val="none" w:sz="0" w:space="0" w:color="auto"/>
        <w:bottom w:val="none" w:sz="0" w:space="0" w:color="auto"/>
        <w:right w:val="none" w:sz="0" w:space="0" w:color="auto"/>
      </w:divBdr>
    </w:div>
    <w:div w:id="1685980555">
      <w:bodyDiv w:val="1"/>
      <w:marLeft w:val="0"/>
      <w:marRight w:val="0"/>
      <w:marTop w:val="0"/>
      <w:marBottom w:val="0"/>
      <w:divBdr>
        <w:top w:val="none" w:sz="0" w:space="0" w:color="auto"/>
        <w:left w:val="none" w:sz="0" w:space="0" w:color="auto"/>
        <w:bottom w:val="none" w:sz="0" w:space="0" w:color="auto"/>
        <w:right w:val="none" w:sz="0" w:space="0" w:color="auto"/>
      </w:divBdr>
    </w:div>
    <w:div w:id="1692299300">
      <w:bodyDiv w:val="1"/>
      <w:marLeft w:val="0"/>
      <w:marRight w:val="0"/>
      <w:marTop w:val="0"/>
      <w:marBottom w:val="0"/>
      <w:divBdr>
        <w:top w:val="none" w:sz="0" w:space="0" w:color="auto"/>
        <w:left w:val="none" w:sz="0" w:space="0" w:color="auto"/>
        <w:bottom w:val="none" w:sz="0" w:space="0" w:color="auto"/>
        <w:right w:val="none" w:sz="0" w:space="0" w:color="auto"/>
      </w:divBdr>
    </w:div>
    <w:div w:id="1694646231">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17389309">
      <w:bodyDiv w:val="1"/>
      <w:marLeft w:val="0"/>
      <w:marRight w:val="0"/>
      <w:marTop w:val="0"/>
      <w:marBottom w:val="0"/>
      <w:divBdr>
        <w:top w:val="none" w:sz="0" w:space="0" w:color="auto"/>
        <w:left w:val="none" w:sz="0" w:space="0" w:color="auto"/>
        <w:bottom w:val="none" w:sz="0" w:space="0" w:color="auto"/>
        <w:right w:val="none" w:sz="0" w:space="0" w:color="auto"/>
      </w:divBdr>
    </w:div>
    <w:div w:id="1728530890">
      <w:bodyDiv w:val="1"/>
      <w:marLeft w:val="0"/>
      <w:marRight w:val="0"/>
      <w:marTop w:val="0"/>
      <w:marBottom w:val="0"/>
      <w:divBdr>
        <w:top w:val="none" w:sz="0" w:space="0" w:color="auto"/>
        <w:left w:val="none" w:sz="0" w:space="0" w:color="auto"/>
        <w:bottom w:val="none" w:sz="0" w:space="0" w:color="auto"/>
        <w:right w:val="none" w:sz="0" w:space="0" w:color="auto"/>
      </w:divBdr>
    </w:div>
    <w:div w:id="1758558699">
      <w:bodyDiv w:val="1"/>
      <w:marLeft w:val="0"/>
      <w:marRight w:val="0"/>
      <w:marTop w:val="0"/>
      <w:marBottom w:val="0"/>
      <w:divBdr>
        <w:top w:val="none" w:sz="0" w:space="0" w:color="auto"/>
        <w:left w:val="none" w:sz="0" w:space="0" w:color="auto"/>
        <w:bottom w:val="none" w:sz="0" w:space="0" w:color="auto"/>
        <w:right w:val="none" w:sz="0" w:space="0" w:color="auto"/>
      </w:divBdr>
    </w:div>
    <w:div w:id="1759249594">
      <w:bodyDiv w:val="1"/>
      <w:marLeft w:val="0"/>
      <w:marRight w:val="0"/>
      <w:marTop w:val="0"/>
      <w:marBottom w:val="0"/>
      <w:divBdr>
        <w:top w:val="none" w:sz="0" w:space="0" w:color="auto"/>
        <w:left w:val="none" w:sz="0" w:space="0" w:color="auto"/>
        <w:bottom w:val="none" w:sz="0" w:space="0" w:color="auto"/>
        <w:right w:val="none" w:sz="0" w:space="0" w:color="auto"/>
      </w:divBdr>
    </w:div>
    <w:div w:id="1766413349">
      <w:bodyDiv w:val="1"/>
      <w:marLeft w:val="0"/>
      <w:marRight w:val="0"/>
      <w:marTop w:val="0"/>
      <w:marBottom w:val="0"/>
      <w:divBdr>
        <w:top w:val="none" w:sz="0" w:space="0" w:color="auto"/>
        <w:left w:val="none" w:sz="0" w:space="0" w:color="auto"/>
        <w:bottom w:val="none" w:sz="0" w:space="0" w:color="auto"/>
        <w:right w:val="none" w:sz="0" w:space="0" w:color="auto"/>
      </w:divBdr>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793553783">
      <w:bodyDiv w:val="1"/>
      <w:marLeft w:val="0"/>
      <w:marRight w:val="0"/>
      <w:marTop w:val="0"/>
      <w:marBottom w:val="0"/>
      <w:divBdr>
        <w:top w:val="none" w:sz="0" w:space="0" w:color="auto"/>
        <w:left w:val="none" w:sz="0" w:space="0" w:color="auto"/>
        <w:bottom w:val="none" w:sz="0" w:space="0" w:color="auto"/>
        <w:right w:val="none" w:sz="0" w:space="0" w:color="auto"/>
      </w:divBdr>
    </w:div>
    <w:div w:id="1801872417">
      <w:bodyDiv w:val="1"/>
      <w:marLeft w:val="0"/>
      <w:marRight w:val="0"/>
      <w:marTop w:val="0"/>
      <w:marBottom w:val="0"/>
      <w:divBdr>
        <w:top w:val="none" w:sz="0" w:space="0" w:color="auto"/>
        <w:left w:val="none" w:sz="0" w:space="0" w:color="auto"/>
        <w:bottom w:val="none" w:sz="0" w:space="0" w:color="auto"/>
        <w:right w:val="none" w:sz="0" w:space="0" w:color="auto"/>
      </w:divBdr>
    </w:div>
    <w:div w:id="1810434326">
      <w:bodyDiv w:val="1"/>
      <w:marLeft w:val="0"/>
      <w:marRight w:val="0"/>
      <w:marTop w:val="0"/>
      <w:marBottom w:val="0"/>
      <w:divBdr>
        <w:top w:val="none" w:sz="0" w:space="0" w:color="auto"/>
        <w:left w:val="none" w:sz="0" w:space="0" w:color="auto"/>
        <w:bottom w:val="none" w:sz="0" w:space="0" w:color="auto"/>
        <w:right w:val="none" w:sz="0" w:space="0" w:color="auto"/>
      </w:divBdr>
    </w:div>
    <w:div w:id="1818959392">
      <w:bodyDiv w:val="1"/>
      <w:marLeft w:val="0"/>
      <w:marRight w:val="0"/>
      <w:marTop w:val="0"/>
      <w:marBottom w:val="0"/>
      <w:divBdr>
        <w:top w:val="none" w:sz="0" w:space="0" w:color="auto"/>
        <w:left w:val="none" w:sz="0" w:space="0" w:color="auto"/>
        <w:bottom w:val="none" w:sz="0" w:space="0" w:color="auto"/>
        <w:right w:val="none" w:sz="0" w:space="0" w:color="auto"/>
      </w:divBdr>
    </w:div>
    <w:div w:id="1838612702">
      <w:bodyDiv w:val="1"/>
      <w:marLeft w:val="0"/>
      <w:marRight w:val="0"/>
      <w:marTop w:val="0"/>
      <w:marBottom w:val="0"/>
      <w:divBdr>
        <w:top w:val="none" w:sz="0" w:space="0" w:color="auto"/>
        <w:left w:val="none" w:sz="0" w:space="0" w:color="auto"/>
        <w:bottom w:val="none" w:sz="0" w:space="0" w:color="auto"/>
        <w:right w:val="none" w:sz="0" w:space="0" w:color="auto"/>
      </w:divBdr>
    </w:div>
    <w:div w:id="1846551920">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867326203">
      <w:bodyDiv w:val="1"/>
      <w:marLeft w:val="0"/>
      <w:marRight w:val="0"/>
      <w:marTop w:val="0"/>
      <w:marBottom w:val="0"/>
      <w:divBdr>
        <w:top w:val="none" w:sz="0" w:space="0" w:color="auto"/>
        <w:left w:val="none" w:sz="0" w:space="0" w:color="auto"/>
        <w:bottom w:val="none" w:sz="0" w:space="0" w:color="auto"/>
        <w:right w:val="none" w:sz="0" w:space="0" w:color="auto"/>
      </w:divBdr>
    </w:div>
    <w:div w:id="1882745953">
      <w:bodyDiv w:val="1"/>
      <w:marLeft w:val="0"/>
      <w:marRight w:val="0"/>
      <w:marTop w:val="0"/>
      <w:marBottom w:val="0"/>
      <w:divBdr>
        <w:top w:val="none" w:sz="0" w:space="0" w:color="auto"/>
        <w:left w:val="none" w:sz="0" w:space="0" w:color="auto"/>
        <w:bottom w:val="none" w:sz="0" w:space="0" w:color="auto"/>
        <w:right w:val="none" w:sz="0" w:space="0" w:color="auto"/>
      </w:divBdr>
    </w:div>
    <w:div w:id="1885630142">
      <w:bodyDiv w:val="1"/>
      <w:marLeft w:val="0"/>
      <w:marRight w:val="0"/>
      <w:marTop w:val="0"/>
      <w:marBottom w:val="0"/>
      <w:divBdr>
        <w:top w:val="none" w:sz="0" w:space="0" w:color="auto"/>
        <w:left w:val="none" w:sz="0" w:space="0" w:color="auto"/>
        <w:bottom w:val="none" w:sz="0" w:space="0" w:color="auto"/>
        <w:right w:val="none" w:sz="0" w:space="0" w:color="auto"/>
      </w:divBdr>
    </w:div>
    <w:div w:id="1886135862">
      <w:bodyDiv w:val="1"/>
      <w:marLeft w:val="0"/>
      <w:marRight w:val="0"/>
      <w:marTop w:val="0"/>
      <w:marBottom w:val="0"/>
      <w:divBdr>
        <w:top w:val="none" w:sz="0" w:space="0" w:color="auto"/>
        <w:left w:val="none" w:sz="0" w:space="0" w:color="auto"/>
        <w:bottom w:val="none" w:sz="0" w:space="0" w:color="auto"/>
        <w:right w:val="none" w:sz="0" w:space="0" w:color="auto"/>
      </w:divBdr>
    </w:div>
    <w:div w:id="1893343298">
      <w:bodyDiv w:val="1"/>
      <w:marLeft w:val="0"/>
      <w:marRight w:val="0"/>
      <w:marTop w:val="0"/>
      <w:marBottom w:val="0"/>
      <w:divBdr>
        <w:top w:val="none" w:sz="0" w:space="0" w:color="auto"/>
        <w:left w:val="none" w:sz="0" w:space="0" w:color="auto"/>
        <w:bottom w:val="none" w:sz="0" w:space="0" w:color="auto"/>
        <w:right w:val="none" w:sz="0" w:space="0" w:color="auto"/>
      </w:divBdr>
    </w:div>
    <w:div w:id="1900169022">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4414716">
      <w:bodyDiv w:val="1"/>
      <w:marLeft w:val="0"/>
      <w:marRight w:val="0"/>
      <w:marTop w:val="0"/>
      <w:marBottom w:val="0"/>
      <w:divBdr>
        <w:top w:val="none" w:sz="0" w:space="0" w:color="auto"/>
        <w:left w:val="none" w:sz="0" w:space="0" w:color="auto"/>
        <w:bottom w:val="none" w:sz="0" w:space="0" w:color="auto"/>
        <w:right w:val="none" w:sz="0" w:space="0" w:color="auto"/>
      </w:divBdr>
    </w:div>
    <w:div w:id="1923833175">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29383117">
      <w:bodyDiv w:val="1"/>
      <w:marLeft w:val="0"/>
      <w:marRight w:val="0"/>
      <w:marTop w:val="0"/>
      <w:marBottom w:val="0"/>
      <w:divBdr>
        <w:top w:val="none" w:sz="0" w:space="0" w:color="auto"/>
        <w:left w:val="none" w:sz="0" w:space="0" w:color="auto"/>
        <w:bottom w:val="none" w:sz="0" w:space="0" w:color="auto"/>
        <w:right w:val="none" w:sz="0" w:space="0" w:color="auto"/>
      </w:divBdr>
    </w:div>
    <w:div w:id="1946695434">
      <w:bodyDiv w:val="1"/>
      <w:marLeft w:val="0"/>
      <w:marRight w:val="0"/>
      <w:marTop w:val="0"/>
      <w:marBottom w:val="0"/>
      <w:divBdr>
        <w:top w:val="none" w:sz="0" w:space="0" w:color="auto"/>
        <w:left w:val="none" w:sz="0" w:space="0" w:color="auto"/>
        <w:bottom w:val="none" w:sz="0" w:space="0" w:color="auto"/>
        <w:right w:val="none" w:sz="0" w:space="0" w:color="auto"/>
      </w:divBdr>
    </w:div>
    <w:div w:id="1959139709">
      <w:bodyDiv w:val="1"/>
      <w:marLeft w:val="0"/>
      <w:marRight w:val="0"/>
      <w:marTop w:val="0"/>
      <w:marBottom w:val="0"/>
      <w:divBdr>
        <w:top w:val="none" w:sz="0" w:space="0" w:color="auto"/>
        <w:left w:val="none" w:sz="0" w:space="0" w:color="auto"/>
        <w:bottom w:val="none" w:sz="0" w:space="0" w:color="auto"/>
        <w:right w:val="none" w:sz="0" w:space="0" w:color="auto"/>
      </w:divBdr>
    </w:div>
    <w:div w:id="1961183179">
      <w:bodyDiv w:val="1"/>
      <w:marLeft w:val="0"/>
      <w:marRight w:val="0"/>
      <w:marTop w:val="0"/>
      <w:marBottom w:val="0"/>
      <w:divBdr>
        <w:top w:val="none" w:sz="0" w:space="0" w:color="auto"/>
        <w:left w:val="none" w:sz="0" w:space="0" w:color="auto"/>
        <w:bottom w:val="none" w:sz="0" w:space="0" w:color="auto"/>
        <w:right w:val="none" w:sz="0" w:space="0" w:color="auto"/>
      </w:divBdr>
    </w:div>
    <w:div w:id="1971282128">
      <w:bodyDiv w:val="1"/>
      <w:marLeft w:val="0"/>
      <w:marRight w:val="0"/>
      <w:marTop w:val="0"/>
      <w:marBottom w:val="0"/>
      <w:divBdr>
        <w:top w:val="none" w:sz="0" w:space="0" w:color="auto"/>
        <w:left w:val="none" w:sz="0" w:space="0" w:color="auto"/>
        <w:bottom w:val="none" w:sz="0" w:space="0" w:color="auto"/>
        <w:right w:val="none" w:sz="0" w:space="0" w:color="auto"/>
      </w:divBdr>
    </w:div>
    <w:div w:id="1975987717">
      <w:bodyDiv w:val="1"/>
      <w:marLeft w:val="0"/>
      <w:marRight w:val="0"/>
      <w:marTop w:val="0"/>
      <w:marBottom w:val="0"/>
      <w:divBdr>
        <w:top w:val="none" w:sz="0" w:space="0" w:color="auto"/>
        <w:left w:val="none" w:sz="0" w:space="0" w:color="auto"/>
        <w:bottom w:val="none" w:sz="0" w:space="0" w:color="auto"/>
        <w:right w:val="none" w:sz="0" w:space="0" w:color="auto"/>
      </w:divBdr>
    </w:div>
    <w:div w:id="1988120163">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897228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13752175">
      <w:bodyDiv w:val="1"/>
      <w:marLeft w:val="0"/>
      <w:marRight w:val="0"/>
      <w:marTop w:val="0"/>
      <w:marBottom w:val="0"/>
      <w:divBdr>
        <w:top w:val="none" w:sz="0" w:space="0" w:color="auto"/>
        <w:left w:val="none" w:sz="0" w:space="0" w:color="auto"/>
        <w:bottom w:val="none" w:sz="0" w:space="0" w:color="auto"/>
        <w:right w:val="none" w:sz="0" w:space="0" w:color="auto"/>
      </w:divBdr>
    </w:div>
    <w:div w:id="2019648714">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24016602">
      <w:bodyDiv w:val="1"/>
      <w:marLeft w:val="0"/>
      <w:marRight w:val="0"/>
      <w:marTop w:val="0"/>
      <w:marBottom w:val="0"/>
      <w:divBdr>
        <w:top w:val="none" w:sz="0" w:space="0" w:color="auto"/>
        <w:left w:val="none" w:sz="0" w:space="0" w:color="auto"/>
        <w:bottom w:val="none" w:sz="0" w:space="0" w:color="auto"/>
        <w:right w:val="none" w:sz="0" w:space="0" w:color="auto"/>
      </w:divBdr>
    </w:div>
    <w:div w:id="2044862550">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68795105">
      <w:bodyDiv w:val="1"/>
      <w:marLeft w:val="0"/>
      <w:marRight w:val="0"/>
      <w:marTop w:val="0"/>
      <w:marBottom w:val="0"/>
      <w:divBdr>
        <w:top w:val="none" w:sz="0" w:space="0" w:color="auto"/>
        <w:left w:val="none" w:sz="0" w:space="0" w:color="auto"/>
        <w:bottom w:val="none" w:sz="0" w:space="0" w:color="auto"/>
        <w:right w:val="none" w:sz="0" w:space="0" w:color="auto"/>
      </w:divBdr>
    </w:div>
    <w:div w:id="2070034396">
      <w:bodyDiv w:val="1"/>
      <w:marLeft w:val="0"/>
      <w:marRight w:val="0"/>
      <w:marTop w:val="0"/>
      <w:marBottom w:val="0"/>
      <w:divBdr>
        <w:top w:val="none" w:sz="0" w:space="0" w:color="auto"/>
        <w:left w:val="none" w:sz="0" w:space="0" w:color="auto"/>
        <w:bottom w:val="none" w:sz="0" w:space="0" w:color="auto"/>
        <w:right w:val="none" w:sz="0" w:space="0" w:color="auto"/>
      </w:divBdr>
    </w:div>
    <w:div w:id="2072995749">
      <w:bodyDiv w:val="1"/>
      <w:marLeft w:val="0"/>
      <w:marRight w:val="0"/>
      <w:marTop w:val="0"/>
      <w:marBottom w:val="0"/>
      <w:divBdr>
        <w:top w:val="none" w:sz="0" w:space="0" w:color="auto"/>
        <w:left w:val="none" w:sz="0" w:space="0" w:color="auto"/>
        <w:bottom w:val="none" w:sz="0" w:space="0" w:color="auto"/>
        <w:right w:val="none" w:sz="0" w:space="0" w:color="auto"/>
      </w:divBdr>
    </w:div>
    <w:div w:id="2076008151">
      <w:bodyDiv w:val="1"/>
      <w:marLeft w:val="0"/>
      <w:marRight w:val="0"/>
      <w:marTop w:val="0"/>
      <w:marBottom w:val="0"/>
      <w:divBdr>
        <w:top w:val="none" w:sz="0" w:space="0" w:color="auto"/>
        <w:left w:val="none" w:sz="0" w:space="0" w:color="auto"/>
        <w:bottom w:val="none" w:sz="0" w:space="0" w:color="auto"/>
        <w:right w:val="none" w:sz="0" w:space="0" w:color="auto"/>
      </w:divBdr>
    </w:div>
    <w:div w:id="2082754121">
      <w:bodyDiv w:val="1"/>
      <w:marLeft w:val="0"/>
      <w:marRight w:val="0"/>
      <w:marTop w:val="0"/>
      <w:marBottom w:val="0"/>
      <w:divBdr>
        <w:top w:val="none" w:sz="0" w:space="0" w:color="auto"/>
        <w:left w:val="none" w:sz="0" w:space="0" w:color="auto"/>
        <w:bottom w:val="none" w:sz="0" w:space="0" w:color="auto"/>
        <w:right w:val="none" w:sz="0" w:space="0" w:color="auto"/>
      </w:divBdr>
    </w:div>
    <w:div w:id="2095740901">
      <w:bodyDiv w:val="1"/>
      <w:marLeft w:val="0"/>
      <w:marRight w:val="0"/>
      <w:marTop w:val="0"/>
      <w:marBottom w:val="0"/>
      <w:divBdr>
        <w:top w:val="none" w:sz="0" w:space="0" w:color="auto"/>
        <w:left w:val="none" w:sz="0" w:space="0" w:color="auto"/>
        <w:bottom w:val="none" w:sz="0" w:space="0" w:color="auto"/>
        <w:right w:val="none" w:sz="0" w:space="0" w:color="auto"/>
      </w:divBdr>
    </w:div>
    <w:div w:id="2098207294">
      <w:bodyDiv w:val="1"/>
      <w:marLeft w:val="0"/>
      <w:marRight w:val="0"/>
      <w:marTop w:val="0"/>
      <w:marBottom w:val="0"/>
      <w:divBdr>
        <w:top w:val="none" w:sz="0" w:space="0" w:color="auto"/>
        <w:left w:val="none" w:sz="0" w:space="0" w:color="auto"/>
        <w:bottom w:val="none" w:sz="0" w:space="0" w:color="auto"/>
        <w:right w:val="none" w:sz="0" w:space="0" w:color="auto"/>
      </w:divBdr>
    </w:div>
    <w:div w:id="2118064742">
      <w:bodyDiv w:val="1"/>
      <w:marLeft w:val="0"/>
      <w:marRight w:val="0"/>
      <w:marTop w:val="0"/>
      <w:marBottom w:val="0"/>
      <w:divBdr>
        <w:top w:val="none" w:sz="0" w:space="0" w:color="auto"/>
        <w:left w:val="none" w:sz="0" w:space="0" w:color="auto"/>
        <w:bottom w:val="none" w:sz="0" w:space="0" w:color="auto"/>
        <w:right w:val="none" w:sz="0" w:space="0" w:color="auto"/>
      </w:divBdr>
    </w:div>
    <w:div w:id="2145928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26260v003</b:Tag>
    <b:SourceType>Misc</b:SourceType>
    <b:Guid>{7CEC4897-CAF8-4327-94C0-755F7780F733}</b:Guid>
    <b:Author>
      <b:Author>
        <b:NameList>
          <b:Person>
            <b:Last>Editor</b:Last>
          </b:Person>
        </b:NameList>
      </b:Author>
    </b:Author>
    <b:Title>26.260 v.0.0.3 Objective Test Methodologies for the Evaluation of Immersive Audio Systems</b:Title>
    <b:Year>2017</b:Year>
    <b:City>Albuquerque, New Mexico, USA</b:City>
    <b:Publisher>3GPP TSG SA4</b:Publisher>
    <b:RefOrder>1</b:RefOrder>
  </b:Source>
  <b:Source>
    <b:Tag>Fli99</b:Tag>
    <b:SourceType>Report</b:SourceType>
    <b:Guid>{22D35228-08A4-4324-B279-6068917F6FD5}</b:Guid>
    <b:Title>A two-stage approach for computing cubature formulae for the sphere</b:Title>
    <b:Year>1999</b:Year>
    <b:Author>
      <b:Author>
        <b:NameList>
          <b:Person>
            <b:Last>Fliege</b:Last>
            <b:First>Jorg</b:First>
          </b:Person>
          <b:Person>
            <b:Last>Maier</b:Last>
            <b:First>Ulrike</b:First>
          </b:Person>
        </b:NameList>
      </b:Author>
    </b:Author>
    <b:Publisher>Dortmund University</b:Publisher>
    <b:RefOrder>2</b:RefOrder>
  </b:Source>
</b:Sources>
</file>

<file path=customXml/itemProps1.xml><?xml version="1.0" encoding="utf-8"?>
<ds:datastoreItem xmlns:ds="http://schemas.openxmlformats.org/officeDocument/2006/customXml" ds:itemID="{843E47D4-DDC9-4A0B-84BC-F19CFF829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5</Pages>
  <Words>1959</Words>
  <Characters>11168</Characters>
  <Application>Microsoft Office Word</Application>
  <DocSecurity>0</DocSecurity>
  <Lines>93</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Gap Analysis for VR Stream submission process</vt:lpstr>
      <vt:lpstr>Agenda SA4#89</vt:lpstr>
    </vt:vector>
  </TitlesOfParts>
  <Company>Nokia</Company>
  <LinksUpToDate>false</LinksUpToDate>
  <CharactersWithSpaces>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Analysis for VR Stream submission process</dc:title>
  <dc:subject/>
  <dc:creator>Andre Schevciw</dc:creator>
  <cp:keywords/>
  <cp:lastModifiedBy>Andre Schevciw</cp:lastModifiedBy>
  <cp:revision>8</cp:revision>
  <cp:lastPrinted>2016-05-02T17:51:00Z</cp:lastPrinted>
  <dcterms:created xsi:type="dcterms:W3CDTF">2018-04-02T20:38:00Z</dcterms:created>
  <dcterms:modified xsi:type="dcterms:W3CDTF">2018-04-03T20:26:00Z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_AdHocReviewCycleID">
    <vt:i4>-1573245308</vt:i4>
  </property>
  <property fmtid="{D5CDD505-2E9C-101B-9397-08002B2CF9AE}" pid="5" name="_NewReviewCycle">
    <vt:lpwstr/>
  </property>
  <property fmtid="{D5CDD505-2E9C-101B-9397-08002B2CF9AE}" pid="6" name="_EmailSubject">
    <vt:lpwstr>Latest</vt:lpwstr>
  </property>
  <property fmtid="{D5CDD505-2E9C-101B-9397-08002B2CF9AE}" pid="7" name="_AuthorEmail">
    <vt:lpwstr>aschevci@qti.qualcomm.com</vt:lpwstr>
  </property>
  <property fmtid="{D5CDD505-2E9C-101B-9397-08002B2CF9AE}" pid="8" name="_AuthorEmailDisplayName">
    <vt:lpwstr>Andre Schevciw</vt:lpwstr>
  </property>
  <property fmtid="{D5CDD505-2E9C-101B-9397-08002B2CF9AE}" pid="9" name="_ReviewingToolsShownOnce">
    <vt:lpwstr/>
  </property>
</Properties>
</file>